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b/>
          <w:sz w:val="84"/>
          <w:szCs w:val="84"/>
        </w:rPr>
      </w:pPr>
      <w:r>
        <w:rPr>
          <w:rFonts w:hint="eastAsia" w:ascii="宋体" w:hAnsi="宋体"/>
          <w:b/>
          <w:sz w:val="84"/>
          <w:szCs w:val="84"/>
          <w:lang w:eastAsia="zh-CN"/>
        </w:rPr>
        <w:t>货物</w:t>
      </w:r>
      <w:r>
        <w:rPr>
          <w:rFonts w:hint="eastAsia" w:ascii="宋体" w:hAnsi="宋体"/>
          <w:b/>
          <w:sz w:val="84"/>
          <w:szCs w:val="84"/>
        </w:rPr>
        <w:t>采购</w:t>
      </w:r>
    </w:p>
    <w:p>
      <w:pPr>
        <w:tabs>
          <w:tab w:val="left" w:pos="420"/>
          <w:tab w:val="left" w:pos="6660"/>
        </w:tabs>
        <w:spacing w:line="1600" w:lineRule="atLeast"/>
        <w:jc w:val="center"/>
        <w:rPr>
          <w:rFonts w:hint="eastAsia" w:ascii="宋体" w:hAnsi="宋体"/>
          <w:b/>
          <w:sz w:val="84"/>
          <w:szCs w:val="84"/>
        </w:rPr>
      </w:pPr>
      <w:r>
        <w:rPr>
          <w:rFonts w:hint="eastAsia" w:ascii="宋体" w:hAnsi="宋体"/>
          <w:b/>
          <w:sz w:val="84"/>
          <w:szCs w:val="84"/>
        </w:rPr>
        <w:t>公开招标文件</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jc w:val="center"/>
        <w:rPr>
          <w:rFonts w:hint="eastAsia" w:ascii="宋体" w:hAnsi="宋体"/>
          <w:bCs/>
          <w:sz w:val="28"/>
          <w:szCs w:val="28"/>
        </w:rPr>
      </w:pPr>
    </w:p>
    <w:p>
      <w:pPr>
        <w:snapToGrid w:val="0"/>
        <w:spacing w:line="360" w:lineRule="auto"/>
        <w:ind w:leftChars="600"/>
        <w:rPr>
          <w:rFonts w:hint="eastAsia" w:ascii="宋体" w:hAnsi="宋体"/>
          <w:b/>
          <w:bCs/>
          <w:sz w:val="36"/>
          <w:szCs w:val="36"/>
          <w:highlight w:val="none"/>
          <w:lang w:eastAsia="zh-CN"/>
        </w:rPr>
      </w:pPr>
      <w:r>
        <w:rPr>
          <w:rFonts w:hint="eastAsia" w:ascii="宋体" w:hAnsi="宋体"/>
          <w:b/>
          <w:bCs/>
          <w:sz w:val="36"/>
          <w:szCs w:val="36"/>
        </w:rPr>
        <w:t>项目名称</w:t>
      </w:r>
      <w:r>
        <w:rPr>
          <w:rFonts w:hint="eastAsia" w:ascii="宋体" w:hAnsi="宋体"/>
          <w:b/>
          <w:bCs/>
          <w:sz w:val="36"/>
          <w:szCs w:val="36"/>
          <w:highlight w:val="none"/>
        </w:rPr>
        <w:t>：</w:t>
      </w:r>
      <w:r>
        <w:rPr>
          <w:rFonts w:hint="eastAsia" w:ascii="宋体" w:hAnsi="宋体"/>
          <w:b/>
          <w:bCs/>
          <w:sz w:val="36"/>
          <w:szCs w:val="36"/>
          <w:highlight w:val="none"/>
          <w:lang w:eastAsia="zh-CN"/>
        </w:rPr>
        <w:t>阳春市公用水务有限公司</w:t>
      </w:r>
    </w:p>
    <w:p>
      <w:pPr>
        <w:snapToGrid w:val="0"/>
        <w:spacing w:line="360" w:lineRule="auto"/>
        <w:ind w:leftChars="600" w:firstLine="1807" w:firstLineChars="500"/>
        <w:rPr>
          <w:rFonts w:hint="eastAsia" w:ascii="宋体" w:hAnsi="宋体" w:cs="方正小标宋简体"/>
          <w:b/>
          <w:bCs/>
          <w:sz w:val="36"/>
          <w:szCs w:val="36"/>
          <w:highlight w:val="none"/>
        </w:rPr>
      </w:pPr>
      <w:r>
        <w:rPr>
          <w:rFonts w:hint="eastAsia" w:ascii="宋体" w:hAnsi="宋体"/>
          <w:b/>
          <w:bCs/>
          <w:sz w:val="36"/>
          <w:szCs w:val="36"/>
          <w:highlight w:val="none"/>
          <w:lang w:eastAsia="zh-CN"/>
        </w:rPr>
        <w:t>聚合氯化铝采购项目</w:t>
      </w:r>
      <w:r>
        <w:rPr>
          <w:rFonts w:hint="eastAsia" w:ascii="宋体" w:hAnsi="宋体"/>
          <w:b/>
          <w:bCs/>
          <w:sz w:val="36"/>
          <w:szCs w:val="36"/>
          <w:highlight w:val="none"/>
        </w:rPr>
        <w:fldChar w:fldCharType="begin"/>
      </w:r>
      <w:r>
        <w:rPr>
          <w:rFonts w:hint="eastAsia" w:ascii="宋体" w:hAnsi="宋体"/>
          <w:b/>
          <w:bCs/>
          <w:sz w:val="36"/>
          <w:szCs w:val="36"/>
          <w:highlight w:val="none"/>
        </w:rPr>
        <w:instrText xml:space="preserve"> DOCVARIABLE  采购编号  \* MERGEFORMAT </w:instrText>
      </w:r>
      <w:r>
        <w:rPr>
          <w:rFonts w:hint="eastAsia" w:ascii="宋体" w:hAnsi="宋体"/>
          <w:b/>
          <w:bCs/>
          <w:sz w:val="36"/>
          <w:szCs w:val="36"/>
          <w:highlight w:val="none"/>
        </w:rPr>
        <w:fldChar w:fldCharType="end"/>
      </w:r>
    </w:p>
    <w:p>
      <w:pPr>
        <w:spacing w:line="360" w:lineRule="auto"/>
        <w:ind w:left="630" w:leftChars="300" w:firstLine="640" w:firstLineChars="177"/>
        <w:jc w:val="left"/>
        <w:rPr>
          <w:rFonts w:hint="eastAsia" w:ascii="宋体" w:hAnsi="宋体" w:eastAsia="宋体" w:cs="Times New Roman"/>
          <w:b/>
          <w:bCs/>
          <w:sz w:val="36"/>
          <w:szCs w:val="36"/>
          <w:highlight w:val="none"/>
          <w:lang w:eastAsia="zh-CN"/>
        </w:rPr>
      </w:pPr>
      <w:r>
        <w:rPr>
          <w:rFonts w:hint="eastAsia" w:ascii="宋体" w:hAnsi="宋体"/>
          <w:b/>
          <w:bCs/>
          <w:sz w:val="36"/>
          <w:szCs w:val="36"/>
          <w:highlight w:val="none"/>
        </w:rPr>
        <w:t>项目编号：</w:t>
      </w:r>
      <w:r>
        <w:rPr>
          <w:rFonts w:hint="eastAsia" w:ascii="宋体" w:hAnsi="宋体" w:cs="Times New Roman"/>
          <w:b/>
          <w:bCs/>
          <w:sz w:val="36"/>
          <w:szCs w:val="36"/>
          <w:highlight w:val="none"/>
          <w:lang w:eastAsia="zh-CN"/>
        </w:rPr>
        <w:t>GDZY20221117037</w:t>
      </w:r>
    </w:p>
    <w:p>
      <w:pPr>
        <w:spacing w:line="500" w:lineRule="exact"/>
        <w:jc w:val="center"/>
        <w:rPr>
          <w:rFonts w:hint="eastAsia" w:ascii="宋体" w:hAnsi="宋体"/>
          <w:b/>
          <w:bCs/>
          <w:sz w:val="28"/>
          <w:szCs w:val="28"/>
          <w:highlight w:val="none"/>
        </w:rPr>
      </w:pPr>
    </w:p>
    <w:p>
      <w:pPr>
        <w:spacing w:line="360" w:lineRule="auto"/>
        <w:rPr>
          <w:rFonts w:hint="eastAsia" w:ascii="宋体" w:hAnsi="宋体"/>
          <w:b/>
          <w:bCs/>
          <w:sz w:val="28"/>
          <w:szCs w:val="28"/>
          <w:highlight w:val="none"/>
        </w:rPr>
      </w:pPr>
    </w:p>
    <w:p>
      <w:pPr>
        <w:spacing w:line="360" w:lineRule="auto"/>
        <w:rPr>
          <w:rFonts w:hint="eastAsia" w:ascii="宋体" w:hAnsi="宋体"/>
          <w:b/>
          <w:bCs/>
          <w:sz w:val="28"/>
          <w:szCs w:val="28"/>
          <w:highlight w:val="none"/>
        </w:rPr>
      </w:pPr>
    </w:p>
    <w:p>
      <w:pPr>
        <w:spacing w:line="360" w:lineRule="auto"/>
        <w:rPr>
          <w:rFonts w:hint="eastAsia" w:ascii="宋体" w:hAnsi="宋体"/>
          <w:b/>
          <w:bCs/>
          <w:sz w:val="28"/>
          <w:szCs w:val="28"/>
          <w:highlight w:val="none"/>
        </w:rPr>
      </w:pPr>
    </w:p>
    <w:p>
      <w:pPr>
        <w:spacing w:line="360" w:lineRule="auto"/>
        <w:ind w:left="0" w:leftChars="0" w:firstLine="1263" w:firstLineChars="393"/>
        <w:rPr>
          <w:rFonts w:hint="eastAsia" w:ascii="宋体" w:hAnsi="宋体" w:eastAsia="宋体"/>
          <w:b/>
          <w:sz w:val="32"/>
          <w:szCs w:val="32"/>
          <w:highlight w:val="none"/>
          <w:lang w:eastAsia="zh-CN"/>
        </w:rPr>
      </w:pPr>
      <w:r>
        <w:rPr>
          <w:rFonts w:hint="eastAsia" w:ascii="宋体" w:hAnsi="宋体"/>
          <w:b/>
          <w:sz w:val="32"/>
          <w:szCs w:val="32"/>
          <w:highlight w:val="none"/>
          <w:lang w:eastAsia="zh-CN"/>
        </w:rPr>
        <w:t>招</w:t>
      </w:r>
      <w:r>
        <w:rPr>
          <w:rFonts w:hint="eastAsia" w:ascii="宋体" w:hAnsi="宋体"/>
          <w:b/>
          <w:sz w:val="32"/>
          <w:szCs w:val="32"/>
          <w:highlight w:val="none"/>
        </w:rPr>
        <w:t xml:space="preserve">   </w:t>
      </w:r>
      <w:r>
        <w:rPr>
          <w:rFonts w:hint="eastAsia" w:ascii="宋体" w:hAnsi="宋体"/>
          <w:b/>
          <w:sz w:val="32"/>
          <w:szCs w:val="32"/>
          <w:highlight w:val="none"/>
          <w:lang w:eastAsia="zh-CN"/>
        </w:rPr>
        <w:t>标</w:t>
      </w:r>
      <w:r>
        <w:rPr>
          <w:rFonts w:hint="eastAsia" w:ascii="宋体" w:hAnsi="宋体"/>
          <w:b/>
          <w:sz w:val="32"/>
          <w:szCs w:val="32"/>
          <w:highlight w:val="none"/>
        </w:rPr>
        <w:t xml:space="preserve">   人：</w:t>
      </w:r>
      <w:r>
        <w:rPr>
          <w:rFonts w:hint="eastAsia" w:ascii="宋体" w:hAnsi="宋体"/>
          <w:b/>
          <w:bCs/>
          <w:sz w:val="32"/>
          <w:szCs w:val="32"/>
          <w:highlight w:val="none"/>
          <w:lang w:eastAsia="zh-CN"/>
        </w:rPr>
        <w:t>阳春市公用水务有限公司</w:t>
      </w:r>
    </w:p>
    <w:p>
      <w:pPr>
        <w:spacing w:line="360" w:lineRule="auto"/>
        <w:ind w:left="0" w:leftChars="0" w:firstLine="1263" w:firstLineChars="393"/>
        <w:rPr>
          <w:rFonts w:hint="eastAsia" w:ascii="宋体" w:hAnsi="宋体"/>
          <w:b/>
          <w:sz w:val="32"/>
          <w:szCs w:val="32"/>
        </w:rPr>
      </w:pPr>
      <w:r>
        <w:rPr>
          <w:rFonts w:hint="eastAsia" w:ascii="宋体" w:hAnsi="宋体"/>
          <w:b/>
          <w:sz w:val="32"/>
          <w:szCs w:val="32"/>
          <w:lang w:eastAsia="zh-CN"/>
        </w:rPr>
        <w:t>招标代理机构</w:t>
      </w:r>
      <w:r>
        <w:rPr>
          <w:rFonts w:hint="eastAsia" w:ascii="宋体" w:hAnsi="宋体"/>
          <w:b/>
          <w:sz w:val="32"/>
          <w:szCs w:val="32"/>
        </w:rPr>
        <w:t>：广东正渝工程管理有限公司</w:t>
      </w:r>
    </w:p>
    <w:p>
      <w:pPr>
        <w:spacing w:line="360" w:lineRule="auto"/>
        <w:rPr>
          <w:rFonts w:hint="eastAsia" w:ascii="宋体" w:hAnsi="宋体"/>
          <w:b/>
          <w:sz w:val="32"/>
          <w:szCs w:val="32"/>
        </w:rPr>
      </w:pPr>
    </w:p>
    <w:p>
      <w:pPr>
        <w:spacing w:line="360" w:lineRule="auto"/>
        <w:jc w:val="center"/>
        <w:rPr>
          <w:rFonts w:hint="default" w:ascii="宋体" w:hAnsi="宋体" w:eastAsia="宋体"/>
          <w:b/>
          <w:sz w:val="32"/>
          <w:szCs w:val="32"/>
          <w:lang w:val="en-US" w:eastAsia="zh-CN"/>
        </w:rPr>
        <w:sectPr>
          <w:headerReference r:id="rId4" w:type="first"/>
          <w:headerReference r:id="rId3" w:type="default"/>
          <w:footerReference r:id="rId5" w:type="default"/>
          <w:footerReference r:id="rId6" w:type="even"/>
          <w:pgSz w:w="11905" w:h="16838"/>
          <w:pgMar w:top="1417" w:right="1701" w:bottom="1417" w:left="1701" w:header="850" w:footer="992" w:gutter="0"/>
          <w:pgNumType w:fmt="decimal"/>
          <w:cols w:space="0" w:num="1"/>
          <w:titlePg/>
          <w:rtlGutter w:val="0"/>
          <w:docGrid w:type="lines" w:linePitch="312" w:charSpace="0"/>
        </w:sectPr>
      </w:pPr>
      <w:r>
        <w:rPr>
          <w:rFonts w:hint="eastAsia" w:ascii="宋体" w:hAnsi="宋体"/>
          <w:b/>
          <w:sz w:val="32"/>
          <w:szCs w:val="32"/>
        </w:rPr>
        <w:t>二〇二</w:t>
      </w:r>
      <w:r>
        <w:rPr>
          <w:rFonts w:hint="eastAsia" w:ascii="宋体" w:hAnsi="宋体"/>
          <w:b/>
          <w:sz w:val="32"/>
          <w:szCs w:val="32"/>
          <w:lang w:eastAsia="zh-CN"/>
        </w:rPr>
        <w:t>二</w:t>
      </w:r>
      <w:r>
        <w:rPr>
          <w:rFonts w:hint="eastAsia" w:ascii="宋体" w:hAnsi="宋体"/>
          <w:b/>
          <w:sz w:val="32"/>
          <w:szCs w:val="32"/>
        </w:rPr>
        <w:t>年</w:t>
      </w:r>
      <w:r>
        <w:rPr>
          <w:rFonts w:hint="eastAsia" w:ascii="宋体" w:hAnsi="宋体"/>
          <w:b/>
          <w:sz w:val="32"/>
          <w:szCs w:val="32"/>
          <w:lang w:eastAsia="zh-CN"/>
        </w:rPr>
        <w:t>十一</w:t>
      </w:r>
      <w:r>
        <w:rPr>
          <w:rFonts w:hint="eastAsia" w:ascii="宋体" w:hAnsi="宋体"/>
          <w:b/>
          <w:sz w:val="32"/>
          <w:szCs w:val="32"/>
        </w:rPr>
        <w:t>月</w:t>
      </w:r>
      <w:r>
        <w:rPr>
          <w:rFonts w:hint="eastAsia" w:ascii="宋体" w:hAnsi="宋体"/>
          <w:b/>
          <w:sz w:val="32"/>
          <w:szCs w:val="32"/>
          <w:lang w:val="en-US" w:eastAsia="zh-CN"/>
        </w:rPr>
        <w:t xml:space="preserve">     </w:t>
      </w:r>
    </w:p>
    <w:p>
      <w:pPr>
        <w:spacing w:line="360" w:lineRule="auto"/>
        <w:jc w:val="center"/>
        <w:rPr>
          <w:rFonts w:hint="eastAsia" w:ascii="宋体" w:hAnsi="宋体"/>
          <w:b/>
          <w:sz w:val="32"/>
          <w:szCs w:val="32"/>
        </w:rPr>
      </w:pPr>
      <w:r>
        <w:rPr>
          <w:rFonts w:hint="eastAsia" w:ascii="宋体" w:hAnsi="宋体"/>
          <w:b/>
          <w:sz w:val="32"/>
          <w:szCs w:val="32"/>
        </w:rPr>
        <w:t>温馨提示</w:t>
      </w:r>
    </w:p>
    <w:p>
      <w:pPr>
        <w:spacing w:line="360" w:lineRule="auto"/>
        <w:jc w:val="center"/>
        <w:rPr>
          <w:rFonts w:ascii="宋体" w:hAnsi="宋体"/>
          <w:b/>
          <w:szCs w:val="21"/>
        </w:rPr>
      </w:pPr>
    </w:p>
    <w:p>
      <w:pPr>
        <w:numPr>
          <w:ilvl w:val="0"/>
          <w:numId w:val="1"/>
        </w:numPr>
        <w:tabs>
          <w:tab w:val="left" w:pos="851"/>
        </w:tabs>
        <w:spacing w:line="360" w:lineRule="auto"/>
        <w:ind w:left="851" w:hanging="851"/>
        <w:rPr>
          <w:rFonts w:ascii="宋体" w:hAnsi="宋体"/>
          <w:sz w:val="24"/>
        </w:rPr>
      </w:pPr>
      <w:r>
        <w:rPr>
          <w:rFonts w:hint="eastAsia" w:ascii="宋体" w:hAnsi="宋体"/>
          <w:sz w:val="24"/>
        </w:rPr>
        <w:t>如无另行说明，投标文件递交时间为投标截止时间之前30分钟内。</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为避免因迟到而失去投标资格，请适当提前到达开标地点。</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投标保证金必须于投标</w:t>
      </w:r>
      <w:r>
        <w:rPr>
          <w:rFonts w:hint="eastAsia" w:ascii="宋体" w:hAnsi="宋体"/>
          <w:sz w:val="24"/>
          <w:lang w:val="en-US" w:eastAsia="zh-CN"/>
        </w:rPr>
        <w:t>当</w:t>
      </w:r>
      <w:r>
        <w:rPr>
          <w:rFonts w:hint="eastAsia" w:ascii="宋体" w:hAnsi="宋体"/>
          <w:sz w:val="24"/>
        </w:rPr>
        <w:t>天</w:t>
      </w:r>
      <w:r>
        <w:rPr>
          <w:rFonts w:hint="eastAsia" w:ascii="宋体" w:hAnsi="宋体"/>
          <w:sz w:val="24"/>
          <w:lang w:val="en-US" w:eastAsia="zh-CN"/>
        </w:rPr>
        <w:t>开标</w:t>
      </w:r>
      <w:r>
        <w:rPr>
          <w:rFonts w:hint="eastAsia" w:ascii="宋体" w:hAnsi="宋体"/>
          <w:sz w:val="24"/>
        </w:rPr>
        <w:t>前缴纳投标保证金。</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投标文件应按顺序编制页码。</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请仔细检查投标文件是否已按招标文件要求盖章、签名及密封。</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请正确填写《开标一览表》，并与《投标保证金缴纳凭证》一同封装在单独的唱标信封当中。</w:t>
      </w:r>
    </w:p>
    <w:p>
      <w:pPr>
        <w:numPr>
          <w:ilvl w:val="0"/>
          <w:numId w:val="1"/>
        </w:numPr>
        <w:tabs>
          <w:tab w:val="left" w:pos="851"/>
        </w:tabs>
        <w:spacing w:line="360" w:lineRule="auto"/>
        <w:ind w:left="851" w:hanging="851"/>
        <w:rPr>
          <w:rFonts w:ascii="宋体" w:hAnsi="宋体"/>
          <w:sz w:val="24"/>
        </w:rPr>
      </w:pPr>
      <w:r>
        <w:rPr>
          <w:rFonts w:hint="eastAsia" w:ascii="宋体" w:hAnsi="宋体"/>
          <w:sz w:val="24"/>
        </w:rPr>
        <w:t>如</w:t>
      </w:r>
      <w:r>
        <w:rPr>
          <w:rFonts w:hint="eastAsia" w:ascii="宋体" w:hAnsi="宋体"/>
          <w:sz w:val="24"/>
          <w:lang w:eastAsia="zh-CN"/>
        </w:rPr>
        <w:t>投标人</w:t>
      </w:r>
      <w:r>
        <w:rPr>
          <w:rFonts w:hint="eastAsia" w:ascii="宋体" w:hAnsi="宋体"/>
          <w:sz w:val="24"/>
        </w:rPr>
        <w:t>以非独立法人注册的分公司名义代表总公司盖章和签署文件的，须提供总公司的营业执照副本复印件及总公司针对本项目投标的授权书原件。</w:t>
      </w:r>
    </w:p>
    <w:p>
      <w:pPr>
        <w:numPr>
          <w:ilvl w:val="0"/>
          <w:numId w:val="1"/>
        </w:numPr>
        <w:tabs>
          <w:tab w:val="left" w:pos="851"/>
        </w:tabs>
        <w:spacing w:line="360" w:lineRule="auto"/>
        <w:ind w:left="851" w:hanging="851"/>
        <w:jc w:val="left"/>
        <w:rPr>
          <w:rFonts w:hint="eastAsia" w:ascii="宋体" w:hAnsi="宋体"/>
          <w:sz w:val="24"/>
        </w:rPr>
      </w:pPr>
      <w:r>
        <w:rPr>
          <w:rFonts w:hint="eastAsia" w:ascii="宋体" w:hAnsi="宋体"/>
          <w:sz w:val="24"/>
        </w:rPr>
        <w:t>如有疑问，供应商可将问题通过邮件的方式或直接联系具体的项目负责</w:t>
      </w:r>
      <w:r>
        <w:rPr>
          <w:rFonts w:hint="eastAsia" w:ascii="宋体" w:hAnsi="宋体"/>
          <w:sz w:val="24"/>
          <w:lang w:val="en-US" w:eastAsia="zh-CN"/>
        </w:rPr>
        <w:t xml:space="preserve">  </w:t>
      </w:r>
      <w:r>
        <w:rPr>
          <w:rFonts w:hint="eastAsia" w:ascii="宋体" w:hAnsi="宋体"/>
          <w:sz w:val="24"/>
        </w:rPr>
        <w:t>人。</w:t>
      </w:r>
    </w:p>
    <w:p>
      <w:pPr>
        <w:numPr>
          <w:ilvl w:val="0"/>
          <w:numId w:val="1"/>
        </w:numPr>
        <w:tabs>
          <w:tab w:val="left" w:pos="851"/>
        </w:tabs>
        <w:spacing w:line="360" w:lineRule="auto"/>
        <w:ind w:left="900" w:hanging="900"/>
        <w:jc w:val="left"/>
        <w:rPr>
          <w:rFonts w:hint="eastAsia" w:ascii="宋体" w:hAnsi="宋体"/>
          <w:sz w:val="24"/>
        </w:rPr>
      </w:pPr>
      <w:r>
        <w:rPr>
          <w:rFonts w:hint="eastAsia" w:ascii="宋体" w:hAnsi="宋体"/>
          <w:sz w:val="24"/>
        </w:rPr>
        <w:t>以上提示内容仅作一般事项提醒，如与实际招标项目要求有不一致，以招标文件为准。</w:t>
      </w:r>
    </w:p>
    <w:p>
      <w:r>
        <w:br w:type="page"/>
      </w:r>
    </w:p>
    <w:p>
      <w:pPr>
        <w:jc w:val="center"/>
        <w:rPr>
          <w:sz w:val="28"/>
          <w:szCs w:val="28"/>
        </w:rPr>
      </w:pPr>
      <w:r>
        <w:rPr>
          <w:b/>
          <w:sz w:val="28"/>
          <w:szCs w:val="28"/>
        </w:rPr>
        <w:t>第一章</w:t>
      </w:r>
      <w:r>
        <w:rPr>
          <w:rFonts w:hint="eastAsia"/>
          <w:b/>
          <w:sz w:val="28"/>
          <w:szCs w:val="28"/>
          <w:lang w:val="en-US" w:eastAsia="zh-CN"/>
        </w:rPr>
        <w:t xml:space="preserve"> </w:t>
      </w:r>
      <w:r>
        <w:rPr>
          <w:b/>
          <w:sz w:val="28"/>
          <w:szCs w:val="28"/>
        </w:rPr>
        <w:t>投标邀请</w:t>
      </w:r>
    </w:p>
    <w:p>
      <w:pPr>
        <w:ind w:firstLine="480"/>
      </w:pPr>
    </w:p>
    <w:p>
      <w:pPr>
        <w:spacing w:line="360" w:lineRule="auto"/>
        <w:ind w:firstLine="480"/>
        <w:rPr>
          <w:sz w:val="24"/>
          <w:szCs w:val="24"/>
        </w:rPr>
      </w:pPr>
      <w:r>
        <w:rPr>
          <w:sz w:val="24"/>
          <w:szCs w:val="24"/>
        </w:rPr>
        <w:t>广东正渝工程管理有限公司受</w:t>
      </w:r>
      <w:r>
        <w:rPr>
          <w:rFonts w:hint="eastAsia"/>
          <w:sz w:val="24"/>
          <w:szCs w:val="24"/>
          <w:lang w:eastAsia="zh-CN"/>
        </w:rPr>
        <w:t>阳春市公用水务有限公司</w:t>
      </w:r>
      <w:r>
        <w:rPr>
          <w:sz w:val="24"/>
          <w:szCs w:val="24"/>
        </w:rPr>
        <w:t>的委托，采用公开招标方式组织采购</w:t>
      </w:r>
      <w:r>
        <w:rPr>
          <w:rFonts w:hint="eastAsia"/>
          <w:sz w:val="24"/>
          <w:szCs w:val="24"/>
          <w:lang w:eastAsia="zh-CN"/>
        </w:rPr>
        <w:t>阳春市公用水务有限公司聚合氯化铝采购项目</w:t>
      </w:r>
      <w:r>
        <w:rPr>
          <w:sz w:val="24"/>
          <w:szCs w:val="24"/>
        </w:rPr>
        <w:t>。欢迎符合资格条件的国内供应商参加投标。</w:t>
      </w:r>
    </w:p>
    <w:p>
      <w:pPr>
        <w:numPr>
          <w:ilvl w:val="0"/>
          <w:numId w:val="2"/>
        </w:numPr>
        <w:spacing w:line="360" w:lineRule="auto"/>
        <w:rPr>
          <w:sz w:val="24"/>
          <w:szCs w:val="24"/>
        </w:rPr>
      </w:pPr>
      <w:r>
        <w:rPr>
          <w:b/>
          <w:sz w:val="24"/>
          <w:szCs w:val="24"/>
        </w:rPr>
        <w:t>项目概述</w:t>
      </w:r>
    </w:p>
    <w:p>
      <w:pPr>
        <w:numPr>
          <w:ilvl w:val="0"/>
          <w:numId w:val="3"/>
        </w:numPr>
        <w:spacing w:line="360" w:lineRule="auto"/>
        <w:ind w:left="0" w:leftChars="0"/>
        <w:rPr>
          <w:sz w:val="24"/>
          <w:szCs w:val="24"/>
        </w:rPr>
      </w:pPr>
      <w:r>
        <w:rPr>
          <w:rFonts w:hint="eastAsia"/>
          <w:b/>
          <w:sz w:val="24"/>
          <w:szCs w:val="24"/>
          <w:lang w:val="en-US" w:eastAsia="zh-CN"/>
        </w:rPr>
        <w:t xml:space="preserve"> </w:t>
      </w:r>
      <w:r>
        <w:rPr>
          <w:b/>
          <w:sz w:val="24"/>
          <w:szCs w:val="24"/>
        </w:rPr>
        <w:t>名称与编号</w:t>
      </w:r>
    </w:p>
    <w:p>
      <w:pPr>
        <w:spacing w:line="360" w:lineRule="auto"/>
        <w:ind w:left="0" w:leftChars="0" w:firstLine="420" w:firstLineChars="0"/>
        <w:rPr>
          <w:rFonts w:hint="eastAsia" w:eastAsia="宋体"/>
          <w:sz w:val="24"/>
          <w:szCs w:val="24"/>
          <w:lang w:eastAsia="zh-CN"/>
        </w:rPr>
      </w:pPr>
      <w:r>
        <w:rPr>
          <w:sz w:val="24"/>
          <w:szCs w:val="24"/>
        </w:rPr>
        <w:t>项目名称：</w:t>
      </w:r>
      <w:r>
        <w:rPr>
          <w:rFonts w:hint="eastAsia"/>
          <w:sz w:val="24"/>
          <w:szCs w:val="24"/>
          <w:lang w:eastAsia="zh-CN"/>
        </w:rPr>
        <w:t>阳春市公用水务有限公司聚合氯化铝采购项目</w:t>
      </w:r>
    </w:p>
    <w:p>
      <w:pPr>
        <w:spacing w:line="360" w:lineRule="auto"/>
        <w:ind w:left="0" w:leftChars="0" w:firstLine="420" w:firstLineChars="0"/>
        <w:rPr>
          <w:rFonts w:hint="eastAsia" w:eastAsia="宋体"/>
          <w:sz w:val="24"/>
          <w:szCs w:val="24"/>
          <w:lang w:eastAsia="zh-CN"/>
        </w:rPr>
      </w:pPr>
      <w:r>
        <w:rPr>
          <w:sz w:val="24"/>
          <w:szCs w:val="24"/>
        </w:rPr>
        <w:t>项目编号：</w:t>
      </w:r>
      <w:r>
        <w:rPr>
          <w:rFonts w:hint="eastAsia"/>
          <w:sz w:val="24"/>
          <w:szCs w:val="24"/>
          <w:lang w:eastAsia="zh-CN"/>
        </w:rPr>
        <w:t>GDZY20221117037</w:t>
      </w:r>
    </w:p>
    <w:p>
      <w:pPr>
        <w:spacing w:line="360" w:lineRule="auto"/>
        <w:ind w:left="0" w:leftChars="0" w:firstLine="420" w:firstLineChars="0"/>
        <w:rPr>
          <w:sz w:val="24"/>
          <w:szCs w:val="24"/>
        </w:rPr>
      </w:pPr>
      <w:r>
        <w:rPr>
          <w:sz w:val="24"/>
          <w:szCs w:val="24"/>
        </w:rPr>
        <w:t>采购方式：公开招标</w:t>
      </w:r>
    </w:p>
    <w:p>
      <w:pPr>
        <w:spacing w:line="360" w:lineRule="auto"/>
        <w:ind w:left="0" w:leftChars="0" w:firstLine="420" w:firstLineChars="0"/>
        <w:rPr>
          <w:rFonts w:hint="eastAsia" w:eastAsia="宋体"/>
          <w:sz w:val="24"/>
          <w:szCs w:val="24"/>
          <w:lang w:eastAsia="zh-CN"/>
        </w:rPr>
      </w:pPr>
      <w:r>
        <w:rPr>
          <w:sz w:val="24"/>
          <w:szCs w:val="24"/>
        </w:rPr>
        <w:t>预算金额：</w:t>
      </w:r>
      <w:r>
        <w:rPr>
          <w:rFonts w:hint="eastAsia"/>
          <w:sz w:val="24"/>
          <w:szCs w:val="24"/>
          <w:highlight w:val="none"/>
          <w:lang w:eastAsia="zh-CN"/>
        </w:rPr>
        <w:t>无预算（资格标）</w:t>
      </w:r>
    </w:p>
    <w:p>
      <w:pPr>
        <w:numPr>
          <w:ilvl w:val="0"/>
          <w:numId w:val="3"/>
        </w:numPr>
        <w:spacing w:line="360" w:lineRule="auto"/>
        <w:ind w:left="0" w:leftChars="0" w:firstLine="0" w:firstLineChars="0"/>
        <w:rPr>
          <w:sz w:val="24"/>
          <w:szCs w:val="24"/>
        </w:rPr>
      </w:pPr>
      <w:r>
        <w:rPr>
          <w:rFonts w:hint="eastAsia"/>
          <w:b/>
          <w:sz w:val="24"/>
          <w:szCs w:val="24"/>
          <w:lang w:val="en-US" w:eastAsia="zh-CN"/>
        </w:rPr>
        <w:t xml:space="preserve"> </w:t>
      </w:r>
      <w:r>
        <w:rPr>
          <w:b/>
          <w:sz w:val="24"/>
          <w:szCs w:val="24"/>
        </w:rPr>
        <w:t>项目内容及需求情况（采购项目技术规格、参数及要求）</w:t>
      </w:r>
    </w:p>
    <w:p>
      <w:pPr>
        <w:spacing w:line="360" w:lineRule="auto"/>
        <w:ind w:leftChars="200"/>
        <w:rPr>
          <w:rFonts w:hint="eastAsia" w:eastAsiaTheme="minorEastAsia"/>
          <w:sz w:val="24"/>
          <w:szCs w:val="24"/>
          <w:lang w:eastAsia="zh-CN"/>
        </w:rPr>
      </w:pPr>
      <w:r>
        <w:rPr>
          <w:sz w:val="24"/>
          <w:szCs w:val="24"/>
        </w:rPr>
        <w:t>采购包1</w:t>
      </w:r>
      <w:r>
        <w:rPr>
          <w:rFonts w:hint="eastAsia"/>
          <w:sz w:val="24"/>
          <w:szCs w:val="24"/>
          <w:lang w:eastAsia="zh-CN"/>
        </w:rPr>
        <w:t>（阳春市公用水务有限公司聚合氯化铝采购项目）：</w:t>
      </w:r>
    </w:p>
    <w:p>
      <w:pPr>
        <w:spacing w:line="360" w:lineRule="auto"/>
        <w:ind w:leftChars="200"/>
        <w:rPr>
          <w:rFonts w:hint="eastAsia" w:eastAsia="宋体"/>
          <w:sz w:val="24"/>
          <w:szCs w:val="24"/>
          <w:lang w:eastAsia="zh-CN"/>
        </w:rPr>
      </w:pPr>
      <w:r>
        <w:rPr>
          <w:sz w:val="24"/>
          <w:szCs w:val="24"/>
        </w:rPr>
        <w:t>采购包预算金额：</w:t>
      </w:r>
      <w:r>
        <w:rPr>
          <w:rFonts w:hint="eastAsia"/>
          <w:sz w:val="24"/>
          <w:szCs w:val="24"/>
          <w:lang w:eastAsia="zh-CN"/>
        </w:rPr>
        <w:t>无预算（资格标）</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693"/>
        <w:gridCol w:w="14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right"/>
        </w:trPr>
        <w:tc>
          <w:tcPr>
            <w:tcW w:w="2314" w:type="dxa"/>
            <w:noWrap/>
            <w:vAlign w:val="center"/>
          </w:tcPr>
          <w:p>
            <w:pPr>
              <w:tabs>
                <w:tab w:val="left" w:pos="720"/>
              </w:tabs>
              <w:ind w:firstLine="117" w:firstLineChars="49"/>
              <w:jc w:val="center"/>
              <w:rPr>
                <w:rFonts w:ascii="宋体" w:hAnsi="宋体"/>
                <w:bCs/>
                <w:sz w:val="24"/>
                <w:szCs w:val="24"/>
                <w:highlight w:val="none"/>
              </w:rPr>
            </w:pPr>
            <w:r>
              <w:rPr>
                <w:rFonts w:hint="eastAsia" w:ascii="宋体" w:hAnsi="宋体"/>
                <w:bCs/>
                <w:sz w:val="24"/>
                <w:szCs w:val="24"/>
                <w:highlight w:val="none"/>
              </w:rPr>
              <w:t>采购内容</w:t>
            </w:r>
          </w:p>
        </w:tc>
        <w:tc>
          <w:tcPr>
            <w:tcW w:w="2693" w:type="dxa"/>
            <w:noWrap/>
            <w:vAlign w:val="center"/>
          </w:tcPr>
          <w:p>
            <w:pPr>
              <w:tabs>
                <w:tab w:val="left" w:pos="720"/>
              </w:tabs>
              <w:ind w:firstLine="117" w:firstLineChars="49"/>
              <w:jc w:val="center"/>
              <w:rPr>
                <w:rFonts w:ascii="宋体" w:hAnsi="宋体"/>
                <w:bCs/>
                <w:sz w:val="24"/>
                <w:szCs w:val="24"/>
                <w:highlight w:val="none"/>
              </w:rPr>
            </w:pPr>
            <w:r>
              <w:rPr>
                <w:rFonts w:hint="eastAsia" w:ascii="宋体" w:hAnsi="宋体"/>
                <w:bCs/>
                <w:sz w:val="24"/>
                <w:szCs w:val="24"/>
                <w:highlight w:val="none"/>
              </w:rPr>
              <w:t>服务期</w:t>
            </w:r>
          </w:p>
        </w:tc>
        <w:tc>
          <w:tcPr>
            <w:tcW w:w="1417" w:type="dxa"/>
            <w:noWrap/>
            <w:vAlign w:val="center"/>
          </w:tcPr>
          <w:p>
            <w:pPr>
              <w:tabs>
                <w:tab w:val="left" w:pos="720"/>
              </w:tabs>
              <w:ind w:firstLine="117" w:firstLineChars="49"/>
              <w:jc w:val="center"/>
              <w:rPr>
                <w:rFonts w:ascii="宋体" w:hAnsi="宋体"/>
                <w:bCs/>
                <w:sz w:val="24"/>
                <w:szCs w:val="24"/>
                <w:highlight w:val="none"/>
              </w:rPr>
            </w:pPr>
            <w:r>
              <w:rPr>
                <w:rFonts w:hint="eastAsia" w:ascii="宋体" w:hAnsi="宋体"/>
                <w:bCs/>
                <w:sz w:val="24"/>
                <w:szCs w:val="24"/>
                <w:highlight w:val="none"/>
              </w:rPr>
              <w:t>数量（批）</w:t>
            </w:r>
          </w:p>
        </w:tc>
        <w:tc>
          <w:tcPr>
            <w:tcW w:w="1750" w:type="dxa"/>
            <w:noWrap/>
            <w:vAlign w:val="center"/>
          </w:tcPr>
          <w:p>
            <w:pPr>
              <w:tabs>
                <w:tab w:val="left" w:pos="720"/>
              </w:tabs>
              <w:ind w:firstLine="117" w:firstLineChars="49"/>
              <w:jc w:val="center"/>
              <w:rPr>
                <w:rFonts w:ascii="宋体" w:hAnsi="宋体"/>
                <w:bCs/>
                <w:sz w:val="24"/>
                <w:szCs w:val="24"/>
                <w:highlight w:val="none"/>
              </w:rPr>
            </w:pPr>
            <w:r>
              <w:rPr>
                <w:rFonts w:hint="eastAsia" w:ascii="宋体" w:hAnsi="宋体"/>
                <w:bCs/>
                <w:sz w:val="24"/>
                <w:szCs w:val="24"/>
                <w:highlight w:val="none"/>
              </w:rPr>
              <w:t>最高限价</w:t>
            </w:r>
          </w:p>
          <w:p>
            <w:pPr>
              <w:tabs>
                <w:tab w:val="left" w:pos="720"/>
              </w:tabs>
              <w:ind w:firstLine="117" w:firstLineChars="49"/>
              <w:jc w:val="center"/>
              <w:rPr>
                <w:rFonts w:ascii="宋体" w:hAnsi="宋体"/>
                <w:bCs/>
                <w:sz w:val="24"/>
                <w:szCs w:val="24"/>
                <w:highlight w:val="none"/>
              </w:rPr>
            </w:pPr>
            <w:r>
              <w:rPr>
                <w:rFonts w:ascii="宋体" w:hAnsi="宋体"/>
                <w:bCs/>
                <w:sz w:val="24"/>
                <w:szCs w:val="24"/>
                <w:highlight w:val="none"/>
              </w:rPr>
              <w:t>(</w:t>
            </w:r>
            <w:r>
              <w:rPr>
                <w:rFonts w:hint="eastAsia" w:ascii="宋体" w:hAnsi="宋体"/>
                <w:bCs/>
                <w:sz w:val="24"/>
                <w:szCs w:val="24"/>
                <w:highlight w:val="none"/>
              </w:rPr>
              <w:t>人民币/元</w:t>
            </w:r>
            <w:r>
              <w:rPr>
                <w:rFonts w:ascii="宋体" w:hAnsi="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right"/>
        </w:trPr>
        <w:tc>
          <w:tcPr>
            <w:tcW w:w="2314" w:type="dxa"/>
            <w:noWrap/>
            <w:vAlign w:val="center"/>
          </w:tcPr>
          <w:p>
            <w:pPr>
              <w:tabs>
                <w:tab w:val="left" w:pos="720"/>
              </w:tabs>
              <w:ind w:firstLine="117" w:firstLineChars="49"/>
              <w:jc w:val="center"/>
              <w:rPr>
                <w:rFonts w:ascii="宋体" w:hAnsi="宋体"/>
                <w:sz w:val="24"/>
                <w:szCs w:val="24"/>
                <w:highlight w:val="none"/>
              </w:rPr>
            </w:pPr>
            <w:r>
              <w:rPr>
                <w:rFonts w:hint="eastAsia" w:ascii="宋体" w:hAnsi="宋体"/>
                <w:sz w:val="24"/>
                <w:szCs w:val="24"/>
                <w:highlight w:val="none"/>
              </w:rPr>
              <w:t>聚合氯化铝（固体），铝含量≥29</w:t>
            </w:r>
          </w:p>
        </w:tc>
        <w:tc>
          <w:tcPr>
            <w:tcW w:w="2693" w:type="dxa"/>
            <w:noWrap/>
            <w:vAlign w:val="center"/>
          </w:tcPr>
          <w:p>
            <w:pPr>
              <w:tabs>
                <w:tab w:val="left" w:pos="720"/>
              </w:tabs>
              <w:ind w:left="240" w:hanging="240" w:hangingChars="100"/>
              <w:jc w:val="center"/>
              <w:rPr>
                <w:rFonts w:hint="eastAsia" w:ascii="宋体" w:hAnsi="宋体"/>
                <w:sz w:val="24"/>
                <w:szCs w:val="24"/>
                <w:highlight w:val="none"/>
              </w:rPr>
            </w:pPr>
            <w:r>
              <w:rPr>
                <w:rFonts w:hint="eastAsia" w:ascii="宋体" w:hAnsi="宋体"/>
                <w:sz w:val="24"/>
                <w:szCs w:val="24"/>
                <w:highlight w:val="none"/>
              </w:rPr>
              <w:t>2023年1月1日至</w:t>
            </w:r>
          </w:p>
          <w:p>
            <w:pPr>
              <w:tabs>
                <w:tab w:val="left" w:pos="720"/>
              </w:tabs>
              <w:ind w:left="240" w:hanging="240" w:hangingChars="100"/>
              <w:jc w:val="center"/>
              <w:rPr>
                <w:rFonts w:ascii="宋体" w:hAnsi="宋体"/>
                <w:sz w:val="24"/>
                <w:szCs w:val="24"/>
                <w:highlight w:val="none"/>
              </w:rPr>
            </w:pPr>
            <w:r>
              <w:rPr>
                <w:rFonts w:hint="eastAsia" w:ascii="宋体" w:hAnsi="宋体"/>
                <w:sz w:val="24"/>
                <w:szCs w:val="24"/>
                <w:highlight w:val="none"/>
              </w:rPr>
              <w:t>2025年12月31日</w:t>
            </w:r>
          </w:p>
        </w:tc>
        <w:tc>
          <w:tcPr>
            <w:tcW w:w="1417" w:type="dxa"/>
            <w:noWrap/>
            <w:vAlign w:val="center"/>
          </w:tcPr>
          <w:p>
            <w:pPr>
              <w:tabs>
                <w:tab w:val="left" w:pos="720"/>
              </w:tabs>
              <w:ind w:firstLine="117" w:firstLineChars="49"/>
              <w:jc w:val="center"/>
              <w:rPr>
                <w:rFonts w:ascii="宋体" w:hAnsi="宋体"/>
                <w:sz w:val="24"/>
                <w:szCs w:val="24"/>
                <w:highlight w:val="none"/>
              </w:rPr>
            </w:pPr>
            <w:r>
              <w:rPr>
                <w:rFonts w:hint="eastAsia" w:ascii="宋体" w:hAnsi="宋体"/>
                <w:sz w:val="24"/>
                <w:szCs w:val="24"/>
                <w:highlight w:val="none"/>
              </w:rPr>
              <w:t>1</w:t>
            </w:r>
          </w:p>
        </w:tc>
        <w:tc>
          <w:tcPr>
            <w:tcW w:w="1750" w:type="dxa"/>
            <w:noWrap/>
            <w:vAlign w:val="center"/>
          </w:tcPr>
          <w:p>
            <w:pPr>
              <w:tabs>
                <w:tab w:val="left" w:pos="720"/>
              </w:tabs>
              <w:ind w:firstLine="117" w:firstLineChars="49"/>
              <w:jc w:val="center"/>
              <w:rPr>
                <w:rFonts w:ascii="宋体" w:hAnsi="宋体"/>
                <w:sz w:val="24"/>
                <w:szCs w:val="24"/>
                <w:highlight w:val="none"/>
              </w:rPr>
            </w:pPr>
            <w:r>
              <w:rPr>
                <w:rFonts w:hint="eastAsia" w:ascii="宋体" w:hAnsi="宋体"/>
                <w:sz w:val="24"/>
                <w:szCs w:val="24"/>
                <w:highlight w:val="none"/>
                <w:lang w:eastAsia="zh-CN"/>
              </w:rPr>
              <w:t>3000</w:t>
            </w:r>
            <w:r>
              <w:rPr>
                <w:rFonts w:hint="eastAsia" w:ascii="宋体" w:hAnsi="宋体"/>
                <w:sz w:val="24"/>
                <w:szCs w:val="24"/>
                <w:highlight w:val="none"/>
              </w:rPr>
              <w:t>元/吨</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sz w:val="24"/>
          <w:szCs w:val="24"/>
        </w:rPr>
      </w:pPr>
      <w:r>
        <w:rPr>
          <w:sz w:val="24"/>
          <w:szCs w:val="24"/>
        </w:rPr>
        <w:t>本采购包不接受联合体投标</w:t>
      </w:r>
    </w:p>
    <w:p>
      <w:pPr>
        <w:spacing w:line="360" w:lineRule="auto"/>
        <w:ind w:firstLine="480" w:firstLineChars="200"/>
        <w:rPr>
          <w:sz w:val="24"/>
          <w:szCs w:val="24"/>
        </w:rPr>
      </w:pPr>
      <w:r>
        <w:rPr>
          <w:sz w:val="24"/>
          <w:szCs w:val="24"/>
        </w:rPr>
        <w:t>合同履行期限：</w:t>
      </w:r>
      <w:r>
        <w:rPr>
          <w:rFonts w:hint="eastAsia" w:ascii="宋体" w:hAnsi="宋体"/>
          <w:sz w:val="24"/>
          <w:szCs w:val="24"/>
          <w:highlight w:val="none"/>
        </w:rPr>
        <w:t>2023年1月1日至2025年12月31日</w:t>
      </w:r>
    </w:p>
    <w:p>
      <w:pPr>
        <w:numPr>
          <w:ilvl w:val="0"/>
          <w:numId w:val="2"/>
        </w:numPr>
        <w:spacing w:line="360" w:lineRule="auto"/>
        <w:ind w:left="0" w:leftChars="0" w:firstLine="0" w:firstLineChars="0"/>
        <w:rPr>
          <w:sz w:val="24"/>
          <w:szCs w:val="24"/>
        </w:rPr>
      </w:pPr>
      <w:r>
        <w:rPr>
          <w:b/>
          <w:sz w:val="24"/>
          <w:szCs w:val="24"/>
        </w:rPr>
        <w:t>投标人的资格要求</w:t>
      </w:r>
    </w:p>
    <w:p>
      <w:pPr>
        <w:spacing w:line="360" w:lineRule="auto"/>
        <w:ind w:left="686" w:leftChars="100" w:right="13" w:hanging="476" w:hangingChars="200"/>
        <w:jc w:val="both"/>
        <w:rPr>
          <w:rFonts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w:t>
      </w:r>
      <w:r>
        <w:rPr>
          <w:rFonts w:hint="eastAsia" w:ascii="宋体" w:hAnsi="宋体" w:eastAsia="宋体" w:cs="宋体"/>
          <w:spacing w:val="-1"/>
          <w:sz w:val="24"/>
          <w:szCs w:val="24"/>
          <w:highlight w:val="none"/>
        </w:rPr>
        <w:t xml:space="preserve">  具有独立承担民事责任的能力：在中华人民共和国境内注册的法人或其他组织或自然人，投标</w:t>
      </w:r>
      <w:r>
        <w:rPr>
          <w:rFonts w:hint="eastAsia" w:ascii="宋体" w:hAnsi="宋体" w:eastAsia="宋体" w:cs="宋体"/>
          <w:sz w:val="24"/>
          <w:szCs w:val="24"/>
          <w:highlight w:val="none"/>
        </w:rPr>
        <w:t>(响应)时提交有效的</w:t>
      </w:r>
      <w:r>
        <w:rPr>
          <w:rFonts w:hint="eastAsia" w:ascii="宋体" w:hAnsi="宋体" w:eastAsia="宋体" w:cs="宋体"/>
          <w:spacing w:val="4"/>
          <w:sz w:val="24"/>
          <w:szCs w:val="24"/>
          <w:highlight w:val="none"/>
        </w:rPr>
        <w:t>营业执照(或事业法人登记证或身份证等相关</w:t>
      </w:r>
      <w:r>
        <w:rPr>
          <w:rFonts w:hint="eastAsia" w:ascii="宋体" w:hAnsi="宋体" w:eastAsia="宋体" w:cs="宋体"/>
          <w:spacing w:val="3"/>
          <w:sz w:val="24"/>
          <w:szCs w:val="24"/>
          <w:highlight w:val="none"/>
        </w:rPr>
        <w:t>证</w:t>
      </w:r>
      <w:r>
        <w:rPr>
          <w:rFonts w:hint="eastAsia" w:ascii="宋体" w:hAnsi="宋体" w:eastAsia="宋体" w:cs="宋体"/>
          <w:spacing w:val="2"/>
          <w:sz w:val="24"/>
          <w:szCs w:val="24"/>
          <w:highlight w:val="none"/>
        </w:rPr>
        <w:t>明)副本复印件。分支机构投标的，须提供总公司和分公司营业执照副本复印</w:t>
      </w:r>
      <w:r>
        <w:rPr>
          <w:rFonts w:hint="eastAsia" w:ascii="宋体" w:hAnsi="宋体" w:eastAsia="宋体" w:cs="宋体"/>
          <w:spacing w:val="1"/>
          <w:sz w:val="24"/>
          <w:szCs w:val="24"/>
          <w:highlight w:val="none"/>
        </w:rPr>
        <w:t>件，总公司出具给分支机构的授权书。</w:t>
      </w:r>
    </w:p>
    <w:p>
      <w:pPr>
        <w:spacing w:line="360" w:lineRule="auto"/>
        <w:ind w:left="686" w:leftChars="100" w:right="13" w:hanging="476" w:hangingChars="200"/>
        <w:jc w:val="both"/>
        <w:rPr>
          <w:rFonts w:ascii="宋体" w:hAnsi="宋体" w:eastAsia="宋体" w:cs="宋体"/>
          <w:spacing w:val="-1"/>
          <w:sz w:val="24"/>
          <w:szCs w:val="24"/>
          <w:highlight w:val="none"/>
        </w:rPr>
      </w:pPr>
      <w:r>
        <w:rPr>
          <w:rFonts w:hint="eastAsia" w:ascii="宋体" w:hAnsi="宋体" w:cs="宋体"/>
          <w:spacing w:val="-1"/>
          <w:sz w:val="24"/>
          <w:szCs w:val="24"/>
          <w:highlight w:val="none"/>
          <w:lang w:val="en-US" w:eastAsia="zh-CN"/>
        </w:rPr>
        <w:t>2</w:t>
      </w:r>
      <w:r>
        <w:rPr>
          <w:rFonts w:hint="eastAsia" w:ascii="宋体" w:hAnsi="宋体" w:eastAsia="宋体" w:cs="宋体"/>
          <w:spacing w:val="-1"/>
          <w:sz w:val="24"/>
          <w:szCs w:val="24"/>
          <w:highlight w:val="none"/>
          <w:lang w:val="en-US" w:eastAsia="zh-CN"/>
        </w:rPr>
        <w:t>.</w:t>
      </w:r>
      <w:r>
        <w:rPr>
          <w:rFonts w:hint="eastAsia" w:ascii="宋体" w:hAnsi="宋体" w:eastAsia="宋体" w:cs="宋体"/>
          <w:spacing w:val="-1"/>
          <w:sz w:val="24"/>
          <w:szCs w:val="24"/>
          <w:highlight w:val="none"/>
        </w:rPr>
        <w:t xml:space="preserve">  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360" w:lineRule="auto"/>
        <w:ind w:left="210" w:leftChars="100"/>
        <w:outlineLvl w:val="2"/>
        <w:rPr>
          <w:rFonts w:hint="eastAsia" w:ascii="宋体" w:hAnsi="宋体" w:eastAsia="宋体" w:cs="宋体"/>
          <w:spacing w:val="-1"/>
          <w:sz w:val="24"/>
          <w:szCs w:val="24"/>
          <w:highlight w:val="none"/>
        </w:rPr>
      </w:pPr>
      <w:r>
        <w:rPr>
          <w:rFonts w:hint="eastAsia" w:ascii="宋体" w:hAnsi="宋体" w:cs="宋体"/>
          <w:spacing w:val="-1"/>
          <w:sz w:val="24"/>
          <w:szCs w:val="24"/>
          <w:highlight w:val="none"/>
          <w:lang w:val="en-US" w:eastAsia="zh-CN"/>
        </w:rPr>
        <w:t>3</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本项目特定的资格要求：</w:t>
      </w:r>
    </w:p>
    <w:p>
      <w:pPr>
        <w:numPr>
          <w:ilvl w:val="0"/>
          <w:numId w:val="4"/>
        </w:numPr>
        <w:spacing w:line="360" w:lineRule="auto"/>
        <w:ind w:left="686" w:leftChars="100" w:right="13" w:hanging="476" w:hangingChars="200"/>
        <w:jc w:val="both"/>
        <w:rPr>
          <w:rFonts w:ascii="宋体" w:hAnsi="宋体" w:eastAsia="宋体" w:cs="宋体"/>
          <w:color w:val="auto"/>
          <w:spacing w:val="-1"/>
          <w:sz w:val="24"/>
          <w:szCs w:val="24"/>
          <w:highlight w:val="none"/>
        </w:rPr>
      </w:pPr>
      <w:r>
        <w:rPr>
          <w:rFonts w:hint="eastAsia" w:ascii="宋体" w:hAnsi="宋体" w:eastAsia="宋体" w:cs="宋体"/>
          <w:spacing w:val="-1"/>
          <w:sz w:val="24"/>
          <w:szCs w:val="24"/>
          <w:highlight w:val="none"/>
        </w:rPr>
        <w:t xml:space="preserve"> 本</w:t>
      </w:r>
      <w:r>
        <w:rPr>
          <w:rFonts w:hint="eastAsia" w:ascii="宋体" w:hAnsi="宋体" w:eastAsia="宋体" w:cs="宋体"/>
          <w:color w:val="auto"/>
          <w:spacing w:val="-1"/>
          <w:sz w:val="24"/>
          <w:szCs w:val="24"/>
          <w:highlight w:val="none"/>
        </w:rPr>
        <w:t>项目不接受联合体投标</w:t>
      </w:r>
      <w:r>
        <w:rPr>
          <w:rFonts w:hint="eastAsia" w:ascii="宋体" w:hAnsi="宋体" w:eastAsia="宋体" w:cs="宋体"/>
          <w:color w:val="auto"/>
          <w:spacing w:val="-1"/>
          <w:sz w:val="24"/>
          <w:szCs w:val="24"/>
          <w:highlight w:val="none"/>
          <w:lang w:eastAsia="zh-CN"/>
        </w:rPr>
        <w:t>，不得转包</w:t>
      </w:r>
      <w:r>
        <w:rPr>
          <w:rFonts w:hint="eastAsia" w:ascii="宋体" w:hAnsi="宋体" w:eastAsia="宋体" w:cs="宋体"/>
          <w:color w:val="auto"/>
          <w:spacing w:val="-1"/>
          <w:sz w:val="24"/>
          <w:szCs w:val="24"/>
          <w:highlight w:val="none"/>
        </w:rPr>
        <w:t>。</w:t>
      </w:r>
    </w:p>
    <w:p>
      <w:pPr>
        <w:numPr>
          <w:ilvl w:val="0"/>
          <w:numId w:val="4"/>
        </w:numPr>
        <w:spacing w:line="360" w:lineRule="auto"/>
        <w:ind w:left="686" w:leftChars="100" w:right="13" w:hanging="476" w:hangingChars="200"/>
        <w:jc w:val="both"/>
        <w:rPr>
          <w:rFonts w:hint="default"/>
          <w:sz w:val="24"/>
          <w:szCs w:val="24"/>
          <w:lang w:val="en-US" w:eastAsia="zh-CN"/>
        </w:rPr>
      </w:pPr>
      <w:r>
        <w:rPr>
          <w:rFonts w:hint="eastAsia" w:ascii="宋体" w:hAnsi="宋体" w:eastAsia="宋体" w:cs="宋体"/>
          <w:color w:val="auto"/>
          <w:spacing w:val="-1"/>
          <w:sz w:val="24"/>
          <w:szCs w:val="24"/>
          <w:highlight w:val="none"/>
          <w:lang w:val="en-US" w:eastAsia="zh-CN"/>
        </w:rPr>
        <w:t xml:space="preserve"> 投标</w:t>
      </w:r>
      <w:r>
        <w:rPr>
          <w:rFonts w:hint="eastAsia" w:ascii="宋体" w:hAnsi="宋体" w:eastAsia="宋体" w:cs="宋体"/>
          <w:color w:val="auto"/>
          <w:spacing w:val="-1"/>
          <w:sz w:val="24"/>
          <w:szCs w:val="24"/>
          <w:highlight w:val="none"/>
        </w:rPr>
        <w:t>(响应)</w:t>
      </w:r>
      <w:r>
        <w:rPr>
          <w:rFonts w:hint="eastAsia" w:ascii="宋体" w:hAnsi="宋体" w:eastAsia="宋体" w:cs="宋体"/>
          <w:color w:val="auto"/>
          <w:spacing w:val="-1"/>
          <w:sz w:val="24"/>
          <w:szCs w:val="24"/>
          <w:highlight w:val="none"/>
          <w:lang w:val="en-US" w:eastAsia="zh-CN"/>
        </w:rPr>
        <w:t>供应商必须是生产厂家（制造商）或生产厂家（制造商）针对本项目授权的代理商。</w:t>
      </w:r>
    </w:p>
    <w:p>
      <w:pPr>
        <w:spacing w:line="360" w:lineRule="auto"/>
        <w:rPr>
          <w:sz w:val="24"/>
          <w:szCs w:val="24"/>
        </w:rPr>
      </w:pPr>
      <w:r>
        <w:rPr>
          <w:b/>
          <w:sz w:val="24"/>
          <w:szCs w:val="24"/>
        </w:rPr>
        <w:t>三.</w:t>
      </w:r>
      <w:r>
        <w:rPr>
          <w:rFonts w:hint="eastAsia"/>
          <w:b/>
          <w:sz w:val="24"/>
          <w:szCs w:val="24"/>
          <w:lang w:val="en-US" w:eastAsia="zh-CN"/>
        </w:rPr>
        <w:t xml:space="preserve"> </w:t>
      </w:r>
      <w:r>
        <w:rPr>
          <w:b/>
          <w:sz w:val="24"/>
          <w:szCs w:val="24"/>
        </w:rPr>
        <w:t>获取招标文件</w:t>
      </w:r>
    </w:p>
    <w:p>
      <w:pPr>
        <w:spacing w:line="360" w:lineRule="auto"/>
        <w:ind w:left="0" w:leftChars="0" w:firstLine="420" w:firstLineChars="0"/>
        <w:rPr>
          <w:sz w:val="24"/>
          <w:szCs w:val="24"/>
        </w:rPr>
      </w:pPr>
      <w:r>
        <w:rPr>
          <w:sz w:val="24"/>
          <w:szCs w:val="24"/>
        </w:rPr>
        <w:t>时间：详见招标公告及其变更公告（如有）</w:t>
      </w:r>
    </w:p>
    <w:p>
      <w:pPr>
        <w:spacing w:line="360" w:lineRule="auto"/>
        <w:ind w:left="0" w:leftChars="0" w:firstLine="420" w:firstLineChars="0"/>
        <w:rPr>
          <w:sz w:val="24"/>
          <w:szCs w:val="24"/>
        </w:rPr>
      </w:pPr>
      <w:r>
        <w:rPr>
          <w:sz w:val="24"/>
          <w:szCs w:val="24"/>
        </w:rPr>
        <w:t>地点：详见招标公告及其变更公告（如有）</w:t>
      </w:r>
    </w:p>
    <w:p>
      <w:pPr>
        <w:spacing w:line="360" w:lineRule="auto"/>
        <w:ind w:left="2639" w:leftChars="228" w:hanging="2160" w:hangingChars="900"/>
        <w:jc w:val="left"/>
        <w:rPr>
          <w:rFonts w:hint="eastAsia" w:ascii="宋体" w:hAnsi="宋体" w:eastAsia="宋体" w:cs="宋体"/>
          <w:sz w:val="24"/>
          <w:szCs w:val="24"/>
        </w:rPr>
      </w:pPr>
      <w:r>
        <w:rPr>
          <w:rFonts w:hint="eastAsia" w:ascii="宋体" w:hAnsi="宋体" w:eastAsia="宋体" w:cs="宋体"/>
          <w:sz w:val="24"/>
          <w:szCs w:val="24"/>
        </w:rPr>
        <w:t>获取方式：</w:t>
      </w:r>
      <w:r>
        <w:rPr>
          <w:rFonts w:hint="eastAsia" w:ascii="宋体" w:hAnsi="宋体" w:cs="宋体"/>
          <w:sz w:val="24"/>
          <w:szCs w:val="24"/>
          <w:lang w:val="en-US" w:eastAsia="zh-CN"/>
        </w:rPr>
        <w:t>下载网址：</w:t>
      </w:r>
      <w:r>
        <w:rPr>
          <w:rFonts w:ascii="宋体" w:hAnsi="宋体"/>
          <w:sz w:val="24"/>
          <w:szCs w:val="24"/>
        </w:rPr>
        <w:t>中国</w:t>
      </w:r>
      <w:r>
        <w:rPr>
          <w:rFonts w:hint="eastAsia" w:ascii="宋体" w:hAnsi="宋体"/>
          <w:sz w:val="24"/>
          <w:szCs w:val="24"/>
        </w:rPr>
        <w:t>招标投标公共服务平</w:t>
      </w:r>
      <w:r>
        <w:rPr>
          <w:rFonts w:hint="eastAsia" w:ascii="宋体" w:hAnsi="宋体"/>
          <w:sz w:val="24"/>
          <w:szCs w:val="24"/>
          <w:lang w:val="en-US" w:eastAsia="zh-CN"/>
        </w:rPr>
        <w:t>台</w:t>
      </w:r>
      <w:r>
        <w:rPr>
          <w:rFonts w:ascii="宋体" w:hAnsi="宋体"/>
          <w:sz w:val="24"/>
          <w:szCs w:val="24"/>
        </w:rPr>
        <w:t>（http://www.cebpubservice.com/）</w:t>
      </w:r>
    </w:p>
    <w:p>
      <w:pPr>
        <w:spacing w:line="360" w:lineRule="auto"/>
        <w:rPr>
          <w:sz w:val="24"/>
          <w:szCs w:val="24"/>
        </w:rPr>
      </w:pPr>
      <w:r>
        <w:rPr>
          <w:b/>
          <w:sz w:val="24"/>
          <w:szCs w:val="24"/>
        </w:rPr>
        <w:t>四.</w:t>
      </w:r>
      <w:r>
        <w:rPr>
          <w:rFonts w:hint="eastAsia"/>
          <w:b/>
          <w:sz w:val="24"/>
          <w:szCs w:val="24"/>
          <w:lang w:val="en-US" w:eastAsia="zh-CN"/>
        </w:rPr>
        <w:t xml:space="preserve"> </w:t>
      </w:r>
      <w:r>
        <w:rPr>
          <w:b/>
          <w:sz w:val="24"/>
          <w:szCs w:val="24"/>
        </w:rPr>
        <w:t>提交投标文件截止时间、开标时间和地点：</w:t>
      </w:r>
    </w:p>
    <w:p>
      <w:pPr>
        <w:spacing w:line="360" w:lineRule="auto"/>
        <w:ind w:firstLine="480"/>
        <w:rPr>
          <w:sz w:val="24"/>
          <w:szCs w:val="24"/>
        </w:rPr>
      </w:pPr>
      <w:r>
        <w:rPr>
          <w:sz w:val="24"/>
          <w:szCs w:val="24"/>
        </w:rPr>
        <w:t>提交投标文件截止时间和开标时间：详见招标公告及其变更公告（如有）</w:t>
      </w:r>
    </w:p>
    <w:p>
      <w:pPr>
        <w:spacing w:line="360" w:lineRule="auto"/>
        <w:ind w:left="479" w:leftChars="228" w:firstLine="64" w:firstLineChars="27"/>
        <w:rPr>
          <w:sz w:val="24"/>
          <w:szCs w:val="24"/>
        </w:rPr>
      </w:pPr>
      <w:r>
        <w:rPr>
          <w:sz w:val="24"/>
          <w:szCs w:val="24"/>
        </w:rPr>
        <w:t>（自招标文件开始发出之日起至投标人提交投标文件截止之日止，不得少于20日）</w:t>
      </w:r>
    </w:p>
    <w:p>
      <w:pPr>
        <w:spacing w:line="360" w:lineRule="auto"/>
        <w:ind w:firstLine="480"/>
        <w:rPr>
          <w:sz w:val="24"/>
          <w:szCs w:val="24"/>
        </w:rPr>
      </w:pPr>
      <w:r>
        <w:rPr>
          <w:sz w:val="24"/>
          <w:szCs w:val="24"/>
        </w:rPr>
        <w:t>地点：详见招标公告及其变更公告（如有）</w:t>
      </w:r>
    </w:p>
    <w:p>
      <w:pPr>
        <w:spacing w:line="360" w:lineRule="auto"/>
        <w:rPr>
          <w:sz w:val="24"/>
          <w:szCs w:val="24"/>
        </w:rPr>
      </w:pPr>
      <w:r>
        <w:rPr>
          <w:b/>
          <w:sz w:val="24"/>
          <w:szCs w:val="24"/>
        </w:rPr>
        <w:t>五.</w:t>
      </w:r>
      <w:r>
        <w:rPr>
          <w:rFonts w:hint="eastAsia"/>
          <w:b/>
          <w:sz w:val="24"/>
          <w:szCs w:val="24"/>
          <w:lang w:val="en-US" w:eastAsia="zh-CN"/>
        </w:rPr>
        <w:t xml:space="preserve"> </w:t>
      </w:r>
      <w:r>
        <w:rPr>
          <w:b/>
          <w:sz w:val="24"/>
          <w:szCs w:val="24"/>
        </w:rPr>
        <w:t>公告期限、发布公告的媒介：</w:t>
      </w:r>
    </w:p>
    <w:p>
      <w:pPr>
        <w:spacing w:line="360" w:lineRule="auto"/>
        <w:ind w:left="0" w:leftChars="0" w:firstLine="0" w:firstLineChars="0"/>
        <w:rPr>
          <w:sz w:val="24"/>
          <w:szCs w:val="24"/>
        </w:rPr>
      </w:pPr>
      <w:r>
        <w:rPr>
          <w:sz w:val="24"/>
          <w:szCs w:val="24"/>
        </w:rPr>
        <w:t>1、</w:t>
      </w:r>
      <w:r>
        <w:rPr>
          <w:rFonts w:hint="eastAsia"/>
          <w:sz w:val="24"/>
          <w:szCs w:val="24"/>
          <w:lang w:val="en-US" w:eastAsia="zh-CN"/>
        </w:rPr>
        <w:t xml:space="preserve"> </w:t>
      </w:r>
      <w:r>
        <w:rPr>
          <w:sz w:val="24"/>
          <w:szCs w:val="24"/>
        </w:rPr>
        <w:t>公告期限：自本公告发布之日起不得少于5个工作日。</w:t>
      </w:r>
    </w:p>
    <w:p>
      <w:pPr>
        <w:spacing w:line="360" w:lineRule="auto"/>
        <w:ind w:left="2400" w:leftChars="0" w:right="-92" w:rightChars="-44" w:hanging="2400" w:hangingChars="1000"/>
        <w:jc w:val="left"/>
        <w:rPr>
          <w:sz w:val="24"/>
          <w:szCs w:val="24"/>
        </w:rPr>
      </w:pPr>
      <w:r>
        <w:rPr>
          <w:sz w:val="24"/>
          <w:szCs w:val="24"/>
        </w:rPr>
        <w:t>2、</w:t>
      </w:r>
      <w:r>
        <w:rPr>
          <w:rFonts w:hint="eastAsia"/>
          <w:sz w:val="24"/>
          <w:szCs w:val="24"/>
          <w:lang w:val="en-US" w:eastAsia="zh-CN"/>
        </w:rPr>
        <w:t xml:space="preserve"> </w:t>
      </w:r>
      <w:r>
        <w:rPr>
          <w:sz w:val="24"/>
          <w:szCs w:val="24"/>
        </w:rPr>
        <w:t>发布公告的媒介：</w:t>
      </w:r>
      <w:r>
        <w:rPr>
          <w:rFonts w:ascii="宋体" w:hAnsi="宋体"/>
          <w:sz w:val="24"/>
          <w:szCs w:val="24"/>
        </w:rPr>
        <w:t>中国</w:t>
      </w:r>
      <w:r>
        <w:rPr>
          <w:rFonts w:hint="eastAsia" w:ascii="宋体" w:hAnsi="宋体"/>
          <w:sz w:val="24"/>
          <w:szCs w:val="24"/>
        </w:rPr>
        <w:t>招标投标公共服务平</w:t>
      </w:r>
      <w:r>
        <w:rPr>
          <w:rFonts w:hint="eastAsia" w:ascii="宋体" w:hAnsi="宋体"/>
          <w:sz w:val="24"/>
          <w:szCs w:val="24"/>
          <w:lang w:val="en-US" w:eastAsia="zh-CN"/>
        </w:rPr>
        <w:t>台</w:t>
      </w:r>
      <w:r>
        <w:rPr>
          <w:rFonts w:ascii="宋体" w:hAnsi="宋体"/>
          <w:sz w:val="24"/>
          <w:szCs w:val="24"/>
        </w:rPr>
        <w:t>（http://www.cebpubservice.com/）</w:t>
      </w:r>
      <w:r>
        <w:rPr>
          <w:sz w:val="24"/>
          <w:szCs w:val="24"/>
        </w:rPr>
        <w:t>、</w:t>
      </w:r>
    </w:p>
    <w:p>
      <w:pPr>
        <w:spacing w:line="360" w:lineRule="auto"/>
        <w:ind w:left="1896" w:leftChars="903" w:right="-92" w:rightChars="-44" w:firstLine="201" w:firstLineChars="84"/>
        <w:jc w:val="left"/>
        <w:rPr>
          <w:sz w:val="24"/>
          <w:szCs w:val="24"/>
        </w:rPr>
      </w:pPr>
      <w:r>
        <w:rPr>
          <w:rFonts w:hint="eastAsia" w:ascii="宋体" w:hAnsi="宋体" w:eastAsia="宋体" w:cs="宋体"/>
          <w:sz w:val="24"/>
          <w:szCs w:val="24"/>
          <w:lang w:eastAsia="zh-CN"/>
        </w:rPr>
        <w:t>广东正渝工程管理有限公司网（</w:t>
      </w:r>
      <w:r>
        <w:rPr>
          <w:rFonts w:hint="eastAsia" w:ascii="宋体" w:hAnsi="宋体" w:eastAsia="宋体" w:cs="宋体"/>
          <w:sz w:val="24"/>
          <w:szCs w:val="24"/>
        </w:rPr>
        <w:t>http://gdzhengyu.vip/</w:t>
      </w:r>
      <w:r>
        <w:rPr>
          <w:rFonts w:hint="eastAsia" w:ascii="宋体" w:hAnsi="宋体" w:eastAsia="宋体" w:cs="宋体"/>
          <w:sz w:val="24"/>
          <w:szCs w:val="24"/>
          <w:lang w:eastAsia="zh-CN"/>
        </w:rPr>
        <w:t>）</w:t>
      </w:r>
    </w:p>
    <w:p>
      <w:pPr>
        <w:spacing w:line="360" w:lineRule="auto"/>
        <w:rPr>
          <w:sz w:val="24"/>
          <w:szCs w:val="24"/>
        </w:rPr>
      </w:pPr>
      <w:r>
        <w:rPr>
          <w:b/>
          <w:sz w:val="24"/>
          <w:szCs w:val="24"/>
        </w:rPr>
        <w:t>六.</w:t>
      </w:r>
      <w:r>
        <w:rPr>
          <w:rFonts w:hint="eastAsia"/>
          <w:b/>
          <w:sz w:val="24"/>
          <w:szCs w:val="24"/>
          <w:lang w:val="en-US" w:eastAsia="zh-CN"/>
        </w:rPr>
        <w:t xml:space="preserve"> </w:t>
      </w:r>
      <w:r>
        <w:rPr>
          <w:b/>
          <w:sz w:val="24"/>
          <w:szCs w:val="24"/>
        </w:rPr>
        <w:t>本项目联系方式：</w:t>
      </w:r>
    </w:p>
    <w:p>
      <w:pPr>
        <w:spacing w:line="360" w:lineRule="auto"/>
        <w:rPr>
          <w:sz w:val="24"/>
          <w:szCs w:val="24"/>
        </w:rPr>
      </w:pPr>
      <w:r>
        <w:rPr>
          <w:b/>
          <w:sz w:val="24"/>
          <w:szCs w:val="24"/>
        </w:rPr>
        <w:t>1.</w:t>
      </w:r>
      <w:r>
        <w:rPr>
          <w:rFonts w:hint="eastAsia"/>
          <w:b/>
          <w:sz w:val="24"/>
          <w:szCs w:val="24"/>
          <w:lang w:val="en-US" w:eastAsia="zh-CN"/>
        </w:rPr>
        <w:t xml:space="preserve">  </w:t>
      </w:r>
      <w:r>
        <w:rPr>
          <w:rFonts w:hint="eastAsia"/>
          <w:b/>
          <w:sz w:val="24"/>
          <w:szCs w:val="24"/>
          <w:lang w:eastAsia="zh-CN"/>
        </w:rPr>
        <w:t>招标人</w:t>
      </w:r>
      <w:r>
        <w:rPr>
          <w:b/>
          <w:sz w:val="24"/>
          <w:szCs w:val="24"/>
        </w:rPr>
        <w:t>信息</w:t>
      </w:r>
    </w:p>
    <w:p>
      <w:pPr>
        <w:spacing w:line="360" w:lineRule="auto"/>
        <w:ind w:left="0" w:leftChars="0" w:firstLine="420" w:firstLineChars="0"/>
        <w:rPr>
          <w:rFonts w:hint="eastAsia" w:eastAsia="宋体"/>
          <w:sz w:val="24"/>
          <w:szCs w:val="24"/>
          <w:lang w:eastAsia="zh-CN"/>
        </w:rPr>
      </w:pPr>
      <w:r>
        <w:rPr>
          <w:sz w:val="24"/>
          <w:szCs w:val="24"/>
        </w:rPr>
        <w:t>名称：</w:t>
      </w:r>
      <w:r>
        <w:rPr>
          <w:rFonts w:hint="eastAsia"/>
          <w:sz w:val="24"/>
          <w:szCs w:val="24"/>
          <w:lang w:eastAsia="zh-CN"/>
        </w:rPr>
        <w:t>阳春市公用水务有限公司</w:t>
      </w:r>
    </w:p>
    <w:p>
      <w:pPr>
        <w:spacing w:line="360" w:lineRule="auto"/>
        <w:ind w:left="0" w:leftChars="0" w:firstLine="420" w:firstLineChars="0"/>
        <w:rPr>
          <w:rFonts w:hint="eastAsia" w:eastAsia="宋体"/>
          <w:sz w:val="24"/>
          <w:szCs w:val="24"/>
          <w:lang w:eastAsia="zh-CN"/>
        </w:rPr>
      </w:pPr>
      <w:r>
        <w:rPr>
          <w:sz w:val="24"/>
          <w:szCs w:val="24"/>
        </w:rPr>
        <w:t>地址：</w:t>
      </w:r>
      <w:r>
        <w:rPr>
          <w:rFonts w:hint="eastAsia"/>
          <w:sz w:val="24"/>
          <w:szCs w:val="24"/>
          <w:lang w:eastAsia="zh-CN"/>
        </w:rPr>
        <w:t>阳春市迎宾大道83号</w:t>
      </w:r>
    </w:p>
    <w:p>
      <w:pPr>
        <w:spacing w:line="360" w:lineRule="auto"/>
        <w:ind w:left="0" w:leftChars="0" w:firstLine="420" w:firstLineChars="0"/>
        <w:rPr>
          <w:sz w:val="24"/>
          <w:szCs w:val="24"/>
        </w:rPr>
      </w:pPr>
      <w:r>
        <w:rPr>
          <w:sz w:val="24"/>
          <w:szCs w:val="24"/>
        </w:rPr>
        <w:t>联系方式：</w:t>
      </w:r>
      <w:r>
        <w:rPr>
          <w:rFonts w:hint="eastAsia" w:ascii="宋体" w:hAnsi="宋体"/>
          <w:kern w:val="0"/>
          <w:sz w:val="24"/>
          <w:szCs w:val="24"/>
          <w:highlight w:val="none"/>
        </w:rPr>
        <w:t>0662-7710825</w:t>
      </w:r>
    </w:p>
    <w:p>
      <w:pPr>
        <w:spacing w:line="360" w:lineRule="auto"/>
        <w:rPr>
          <w:sz w:val="24"/>
          <w:szCs w:val="24"/>
        </w:rPr>
      </w:pPr>
      <w:r>
        <w:rPr>
          <w:b/>
          <w:sz w:val="24"/>
          <w:szCs w:val="24"/>
        </w:rPr>
        <w:t>2.</w:t>
      </w:r>
      <w:r>
        <w:rPr>
          <w:rFonts w:hint="eastAsia"/>
          <w:b/>
          <w:sz w:val="24"/>
          <w:szCs w:val="24"/>
          <w:lang w:val="en-US" w:eastAsia="zh-CN"/>
        </w:rPr>
        <w:t xml:space="preserve"> </w:t>
      </w:r>
      <w:r>
        <w:rPr>
          <w:rFonts w:hint="eastAsia"/>
          <w:b/>
          <w:sz w:val="24"/>
          <w:szCs w:val="24"/>
          <w:lang w:eastAsia="zh-CN"/>
        </w:rPr>
        <w:t>招标代理机构</w:t>
      </w:r>
      <w:r>
        <w:rPr>
          <w:b/>
          <w:sz w:val="24"/>
          <w:szCs w:val="24"/>
        </w:rPr>
        <w:t>信息</w:t>
      </w:r>
    </w:p>
    <w:p>
      <w:pPr>
        <w:spacing w:line="360" w:lineRule="auto"/>
        <w:ind w:left="0" w:leftChars="0" w:firstLine="420" w:firstLineChars="0"/>
        <w:rPr>
          <w:sz w:val="24"/>
          <w:szCs w:val="24"/>
        </w:rPr>
      </w:pPr>
      <w:r>
        <w:rPr>
          <w:sz w:val="24"/>
          <w:szCs w:val="24"/>
        </w:rPr>
        <w:t>名称：广东正渝工程管理有限公司</w:t>
      </w:r>
    </w:p>
    <w:p>
      <w:pPr>
        <w:spacing w:line="360" w:lineRule="auto"/>
        <w:ind w:left="0" w:leftChars="0" w:firstLine="420" w:firstLineChars="0"/>
        <w:rPr>
          <w:sz w:val="24"/>
          <w:szCs w:val="24"/>
        </w:rPr>
      </w:pPr>
      <w:r>
        <w:rPr>
          <w:sz w:val="24"/>
          <w:szCs w:val="24"/>
        </w:rPr>
        <w:t>地址：</w:t>
      </w:r>
      <w:r>
        <w:rPr>
          <w:rFonts w:hint="eastAsia"/>
          <w:sz w:val="24"/>
          <w:szCs w:val="24"/>
        </w:rPr>
        <w:t>阳春市春城街道育才中路畅达新城一期2幢22卡</w:t>
      </w:r>
    </w:p>
    <w:p>
      <w:pPr>
        <w:spacing w:line="360" w:lineRule="auto"/>
        <w:ind w:left="0" w:leftChars="0" w:firstLine="420" w:firstLineChars="0"/>
        <w:rPr>
          <w:sz w:val="24"/>
          <w:szCs w:val="24"/>
        </w:rPr>
      </w:pPr>
      <w:r>
        <w:rPr>
          <w:sz w:val="24"/>
          <w:szCs w:val="24"/>
        </w:rPr>
        <w:t>联系方式：0</w:t>
      </w:r>
      <w:r>
        <w:rPr>
          <w:rFonts w:hint="eastAsia"/>
          <w:sz w:val="24"/>
          <w:szCs w:val="24"/>
          <w:lang w:val="en-US" w:eastAsia="zh-CN"/>
        </w:rPr>
        <w:t>662</w:t>
      </w:r>
      <w:r>
        <w:rPr>
          <w:sz w:val="24"/>
          <w:szCs w:val="24"/>
        </w:rPr>
        <w:t>-7555233</w:t>
      </w:r>
    </w:p>
    <w:p>
      <w:pPr>
        <w:spacing w:line="360" w:lineRule="auto"/>
        <w:rPr>
          <w:sz w:val="24"/>
          <w:szCs w:val="24"/>
        </w:rPr>
      </w:pPr>
      <w:r>
        <w:rPr>
          <w:b/>
          <w:sz w:val="24"/>
          <w:szCs w:val="24"/>
        </w:rPr>
        <w:t>3.</w:t>
      </w:r>
      <w:r>
        <w:rPr>
          <w:rFonts w:hint="eastAsia"/>
          <w:b/>
          <w:sz w:val="24"/>
          <w:szCs w:val="24"/>
          <w:lang w:val="en-US" w:eastAsia="zh-CN"/>
        </w:rPr>
        <w:t xml:space="preserve"> </w:t>
      </w:r>
      <w:r>
        <w:rPr>
          <w:b/>
          <w:sz w:val="24"/>
          <w:szCs w:val="24"/>
        </w:rPr>
        <w:t>项目联系方式</w:t>
      </w:r>
    </w:p>
    <w:p>
      <w:pPr>
        <w:spacing w:line="360" w:lineRule="auto"/>
        <w:ind w:left="0" w:leftChars="0" w:firstLine="420" w:firstLineChars="0"/>
        <w:rPr>
          <w:rFonts w:hint="eastAsia" w:eastAsia="宋体"/>
          <w:sz w:val="24"/>
          <w:szCs w:val="24"/>
          <w:lang w:eastAsia="zh-CN"/>
        </w:rPr>
      </w:pPr>
      <w:r>
        <w:rPr>
          <w:sz w:val="24"/>
          <w:szCs w:val="24"/>
        </w:rPr>
        <w:t>项目联系人：赖</w:t>
      </w:r>
      <w:r>
        <w:rPr>
          <w:rFonts w:hint="eastAsia"/>
          <w:sz w:val="24"/>
          <w:szCs w:val="24"/>
          <w:lang w:eastAsia="zh-CN"/>
        </w:rPr>
        <w:t>小姐</w:t>
      </w:r>
    </w:p>
    <w:p>
      <w:pPr>
        <w:spacing w:line="360" w:lineRule="auto"/>
        <w:ind w:left="0" w:leftChars="0" w:firstLine="420" w:firstLineChars="0"/>
        <w:rPr>
          <w:sz w:val="24"/>
          <w:szCs w:val="24"/>
        </w:rPr>
      </w:pPr>
      <w:r>
        <w:rPr>
          <w:sz w:val="24"/>
          <w:szCs w:val="24"/>
        </w:rPr>
        <w:t>电话：0</w:t>
      </w:r>
      <w:r>
        <w:rPr>
          <w:rFonts w:hint="eastAsia"/>
          <w:sz w:val="24"/>
          <w:szCs w:val="24"/>
          <w:lang w:val="en-US" w:eastAsia="zh-CN"/>
        </w:rPr>
        <w:t>662</w:t>
      </w:r>
      <w:r>
        <w:rPr>
          <w:sz w:val="24"/>
          <w:szCs w:val="24"/>
        </w:rPr>
        <w:t>-7555233</w:t>
      </w:r>
    </w:p>
    <w:p>
      <w:pPr>
        <w:pStyle w:val="2"/>
        <w:ind w:left="0" w:leftChars="0" w:firstLine="0" w:firstLineChars="0"/>
        <w:jc w:val="right"/>
        <w:rPr>
          <w:rFonts w:hint="eastAsia"/>
          <w:sz w:val="24"/>
          <w:szCs w:val="24"/>
          <w:lang w:eastAsia="zh-CN"/>
        </w:rPr>
      </w:pPr>
    </w:p>
    <w:p>
      <w:pPr>
        <w:pStyle w:val="2"/>
        <w:ind w:left="0" w:leftChars="0" w:firstLine="0" w:firstLineChars="0"/>
        <w:jc w:val="right"/>
        <w:rPr>
          <w:sz w:val="24"/>
          <w:szCs w:val="24"/>
        </w:rPr>
      </w:pPr>
      <w:r>
        <w:rPr>
          <w:rFonts w:hint="eastAsia"/>
          <w:sz w:val="24"/>
          <w:szCs w:val="24"/>
          <w:lang w:eastAsia="zh-CN"/>
        </w:rPr>
        <w:t>招标代理机构</w:t>
      </w:r>
      <w:r>
        <w:rPr>
          <w:sz w:val="24"/>
          <w:szCs w:val="24"/>
        </w:rPr>
        <w:t>：广东正渝工程管理有限公司</w:t>
      </w:r>
    </w:p>
    <w:p>
      <w:pPr>
        <w:rPr>
          <w:sz w:val="21"/>
          <w:szCs w:val="21"/>
        </w:rPr>
      </w:pPr>
    </w:p>
    <w:p>
      <w:r>
        <w:br w:type="page"/>
      </w:r>
    </w:p>
    <w:p>
      <w:pPr>
        <w:jc w:val="center"/>
        <w:rPr>
          <w:sz w:val="28"/>
          <w:szCs w:val="28"/>
        </w:rPr>
      </w:pPr>
      <w:r>
        <w:rPr>
          <w:b/>
          <w:sz w:val="28"/>
          <w:szCs w:val="28"/>
        </w:rPr>
        <w:t>第二章 采购需求</w:t>
      </w:r>
    </w:p>
    <w:p>
      <w:pPr>
        <w:widowControl/>
        <w:spacing w:after="120" w:line="360" w:lineRule="auto"/>
        <w:jc w:val="center"/>
        <w:rPr>
          <w:rFonts w:ascii="宋体" w:hAnsi="宋体" w:eastAsia="宋体" w:cs="Times New Roman"/>
          <w:b/>
          <w:kern w:val="0"/>
          <w:sz w:val="24"/>
          <w:szCs w:val="24"/>
        </w:rPr>
      </w:pPr>
    </w:p>
    <w:p>
      <w:pPr>
        <w:jc w:val="both"/>
        <w:rPr>
          <w:rFonts w:ascii="宋体" w:hAnsi="宋体" w:eastAsia="宋体" w:cs="宋体"/>
        </w:rPr>
      </w:pPr>
      <w:r>
        <w:rPr>
          <w:rFonts w:hint="eastAsia" w:ascii="宋体" w:hAnsi="宋体" w:eastAsia="宋体" w:cs="宋体"/>
          <w:b/>
          <w:bCs/>
        </w:rPr>
        <w:t>说明：</w:t>
      </w:r>
    </w:p>
    <w:p>
      <w:pPr>
        <w:numPr>
          <w:ilvl w:val="0"/>
          <w:numId w:val="5"/>
        </w:numPr>
        <w:spacing w:before="100" w:beforeAutospacing="1" w:after="100" w:afterAutospacing="1" w:line="360" w:lineRule="auto"/>
        <w:ind w:left="420" w:hanging="420"/>
        <w:jc w:val="both"/>
        <w:rPr>
          <w:rFonts w:ascii="宋体" w:hAnsi="宋体" w:eastAsia="宋体" w:cs="宋体"/>
          <w:b/>
          <w:bCs/>
        </w:rPr>
      </w:pPr>
      <w:r>
        <w:rPr>
          <w:rFonts w:hint="eastAsia" w:ascii="宋体" w:hAnsi="宋体" w:eastAsia="宋体" w:cs="宋体"/>
          <w:b/>
          <w:bCs/>
        </w:rPr>
        <w:t xml:space="preserve"> 投标（响应）供应商须对本项目的货物、工程及服务进行整体投标，任何只对其中一部分内容进行的投标都被视为无效投标。</w:t>
      </w:r>
    </w:p>
    <w:p>
      <w:pPr>
        <w:numPr>
          <w:ilvl w:val="0"/>
          <w:numId w:val="5"/>
        </w:numPr>
        <w:spacing w:before="100" w:beforeAutospacing="1" w:after="100" w:afterAutospacing="1" w:line="360" w:lineRule="auto"/>
        <w:ind w:left="420" w:hanging="420"/>
        <w:jc w:val="both"/>
        <w:rPr>
          <w:rFonts w:ascii="宋体" w:hAnsi="宋体" w:eastAsia="宋体" w:cs="宋体"/>
          <w:b/>
          <w:bCs/>
        </w:rPr>
      </w:pPr>
      <w:r>
        <w:rPr>
          <w:rFonts w:hint="eastAsia" w:ascii="宋体" w:hAnsi="宋体" w:eastAsia="宋体" w:cs="宋体"/>
          <w:b/>
          <w:bCs/>
        </w:rPr>
        <w:t xml:space="preserve"> 采购文件中如有打“★”号条款为实质性条款，投标（响应）供应商若有任何一条负偏离则导致投标无效。</w:t>
      </w:r>
    </w:p>
    <w:p>
      <w:pPr>
        <w:numPr>
          <w:ilvl w:val="0"/>
          <w:numId w:val="5"/>
        </w:numPr>
        <w:spacing w:before="100" w:beforeAutospacing="1" w:after="100" w:afterAutospacing="1" w:line="360" w:lineRule="auto"/>
        <w:ind w:left="420" w:hanging="420"/>
        <w:jc w:val="both"/>
        <w:rPr>
          <w:rFonts w:ascii="宋体" w:hAnsi="宋体" w:eastAsia="宋体" w:cs="宋体"/>
          <w:b/>
          <w:bCs/>
        </w:rPr>
      </w:pPr>
      <w:r>
        <w:rPr>
          <w:rFonts w:hint="eastAsia" w:ascii="宋体" w:hAnsi="宋体" w:eastAsia="宋体" w:cs="宋体"/>
          <w:b/>
          <w:bCs/>
        </w:rPr>
        <w:t xml:space="preserve"> 采购文件中如有打“▲”号条款为重要技术参数，投标（响应）供应商若有部分“▲”条款未响应或不满足，或将严重影响评审结果，但不作为无效投标条款。</w:t>
      </w:r>
    </w:p>
    <w:p>
      <w:pPr>
        <w:numPr>
          <w:ilvl w:val="0"/>
          <w:numId w:val="5"/>
        </w:numPr>
        <w:spacing w:before="100" w:beforeAutospacing="1" w:after="100" w:afterAutospacing="1" w:line="360" w:lineRule="auto"/>
        <w:ind w:left="420" w:hanging="420"/>
        <w:jc w:val="both"/>
        <w:rPr>
          <w:rFonts w:ascii="宋体" w:hAnsi="宋体" w:eastAsia="宋体" w:cs="宋体"/>
          <w:b/>
          <w:bCs/>
        </w:rPr>
      </w:pPr>
      <w:r>
        <w:rPr>
          <w:rFonts w:hint="eastAsia" w:ascii="宋体" w:hAnsi="宋体" w:eastAsia="宋体" w:cs="宋体"/>
          <w:b/>
          <w:bCs/>
        </w:rPr>
        <w:t xml:space="preserve"> 投标（响应）供应商可提供与本项目参数相符或优于的货物、工程及服务。</w:t>
      </w:r>
    </w:p>
    <w:p>
      <w:pPr>
        <w:pStyle w:val="2"/>
        <w:ind w:left="0" w:leftChars="0" w:firstLine="0" w:firstLineChars="0"/>
      </w:pPr>
    </w:p>
    <w:p>
      <w:pPr>
        <w:widowControl/>
        <w:spacing w:after="120" w:line="480" w:lineRule="auto"/>
        <w:jc w:val="center"/>
        <w:rPr>
          <w:rFonts w:ascii="宋体" w:hAnsi="宋体" w:eastAsia="宋体" w:cs="Times New Roman"/>
          <w:b/>
          <w:kern w:val="0"/>
          <w:sz w:val="32"/>
          <w:szCs w:val="32"/>
        </w:rPr>
      </w:pPr>
      <w:r>
        <w:rPr>
          <w:rFonts w:ascii="宋体" w:hAnsi="宋体" w:eastAsia="宋体" w:cs="Times New Roman"/>
          <w:b/>
          <w:kern w:val="0"/>
          <w:sz w:val="32"/>
          <w:szCs w:val="32"/>
        </w:rPr>
        <w:t>A.商务部分</w:t>
      </w:r>
    </w:p>
    <w:p>
      <w:pPr>
        <w:autoSpaceDE w:val="0"/>
        <w:autoSpaceDN w:val="0"/>
        <w:adjustRightInd w:val="0"/>
        <w:spacing w:before="240" w:line="240" w:lineRule="auto"/>
        <w:jc w:val="left"/>
        <w:rPr>
          <w:rFonts w:hint="eastAsia" w:ascii="宋体" w:hAnsi="宋体" w:eastAsia="宋体" w:cs="宋体"/>
          <w:b/>
          <w:color w:val="000000"/>
          <w:kern w:val="0"/>
          <w:sz w:val="24"/>
          <w:szCs w:val="24"/>
        </w:rPr>
      </w:pPr>
    </w:p>
    <w:p>
      <w:pPr>
        <w:autoSpaceDE w:val="0"/>
        <w:autoSpaceDN w:val="0"/>
        <w:adjustRightInd w:val="0"/>
        <w:spacing w:before="240"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 投标供应商资格要求</w:t>
      </w:r>
    </w:p>
    <w:p>
      <w:pPr>
        <w:spacing w:line="360" w:lineRule="auto"/>
        <w:ind w:left="686" w:leftChars="100" w:right="13" w:hanging="476" w:hangingChars="200"/>
        <w:jc w:val="both"/>
        <w:rPr>
          <w:rFonts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w:t>
      </w:r>
      <w:r>
        <w:rPr>
          <w:rFonts w:hint="eastAsia" w:ascii="宋体" w:hAnsi="宋体" w:eastAsia="宋体" w:cs="宋体"/>
          <w:spacing w:val="-1"/>
          <w:sz w:val="24"/>
          <w:szCs w:val="24"/>
          <w:highlight w:val="none"/>
        </w:rPr>
        <w:t xml:space="preserve">  具有独立承担民事责任的能力：在中华人民共和国境内注册的法人或其他组织或自然人，投标</w:t>
      </w:r>
      <w:r>
        <w:rPr>
          <w:rFonts w:hint="eastAsia" w:ascii="宋体" w:hAnsi="宋体" w:eastAsia="宋体" w:cs="宋体"/>
          <w:sz w:val="24"/>
          <w:szCs w:val="24"/>
          <w:highlight w:val="none"/>
        </w:rPr>
        <w:t>(响应)时提交有效的</w:t>
      </w:r>
      <w:r>
        <w:rPr>
          <w:rFonts w:hint="eastAsia" w:ascii="宋体" w:hAnsi="宋体" w:eastAsia="宋体" w:cs="宋体"/>
          <w:spacing w:val="4"/>
          <w:sz w:val="24"/>
          <w:szCs w:val="24"/>
          <w:highlight w:val="none"/>
        </w:rPr>
        <w:t>营业执照(或事业法人登记证或身份证等相关</w:t>
      </w:r>
      <w:r>
        <w:rPr>
          <w:rFonts w:hint="eastAsia" w:ascii="宋体" w:hAnsi="宋体" w:eastAsia="宋体" w:cs="宋体"/>
          <w:spacing w:val="3"/>
          <w:sz w:val="24"/>
          <w:szCs w:val="24"/>
          <w:highlight w:val="none"/>
        </w:rPr>
        <w:t>证</w:t>
      </w:r>
      <w:r>
        <w:rPr>
          <w:rFonts w:hint="eastAsia" w:ascii="宋体" w:hAnsi="宋体" w:eastAsia="宋体" w:cs="宋体"/>
          <w:spacing w:val="2"/>
          <w:sz w:val="24"/>
          <w:szCs w:val="24"/>
          <w:highlight w:val="none"/>
        </w:rPr>
        <w:t>明)副本复印件。分支机构投标的，须提供总公司和分公司营业执照副本复印</w:t>
      </w:r>
      <w:r>
        <w:rPr>
          <w:rFonts w:hint="eastAsia" w:ascii="宋体" w:hAnsi="宋体" w:eastAsia="宋体" w:cs="宋体"/>
          <w:spacing w:val="1"/>
          <w:sz w:val="24"/>
          <w:szCs w:val="24"/>
          <w:highlight w:val="none"/>
        </w:rPr>
        <w:t>件，总公司出具给分支机构的授权书。</w:t>
      </w:r>
    </w:p>
    <w:p>
      <w:pPr>
        <w:spacing w:line="360" w:lineRule="auto"/>
        <w:ind w:left="686" w:leftChars="100" w:right="13" w:hanging="476" w:hangingChars="200"/>
        <w:jc w:val="both"/>
        <w:rPr>
          <w:rFonts w:ascii="宋体" w:hAnsi="宋体" w:eastAsia="宋体" w:cs="宋体"/>
          <w:spacing w:val="-1"/>
          <w:sz w:val="24"/>
          <w:szCs w:val="24"/>
          <w:highlight w:val="none"/>
        </w:rPr>
      </w:pPr>
      <w:r>
        <w:rPr>
          <w:rFonts w:hint="eastAsia" w:ascii="宋体" w:hAnsi="宋体" w:cs="宋体"/>
          <w:spacing w:val="-1"/>
          <w:sz w:val="24"/>
          <w:szCs w:val="24"/>
          <w:highlight w:val="none"/>
          <w:lang w:val="en-US" w:eastAsia="zh-CN"/>
        </w:rPr>
        <w:t>2</w:t>
      </w:r>
      <w:r>
        <w:rPr>
          <w:rFonts w:hint="eastAsia" w:ascii="宋体" w:hAnsi="宋体" w:eastAsia="宋体" w:cs="宋体"/>
          <w:spacing w:val="-1"/>
          <w:sz w:val="24"/>
          <w:szCs w:val="24"/>
          <w:highlight w:val="none"/>
          <w:lang w:val="en-US" w:eastAsia="zh-CN"/>
        </w:rPr>
        <w:t>.</w:t>
      </w:r>
      <w:r>
        <w:rPr>
          <w:rFonts w:hint="eastAsia" w:ascii="宋体" w:hAnsi="宋体" w:eastAsia="宋体" w:cs="宋体"/>
          <w:spacing w:val="-1"/>
          <w:sz w:val="24"/>
          <w:szCs w:val="24"/>
          <w:highlight w:val="none"/>
        </w:rPr>
        <w:t xml:space="preserve">  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360" w:lineRule="auto"/>
        <w:ind w:left="210" w:leftChars="100"/>
        <w:outlineLvl w:val="2"/>
        <w:rPr>
          <w:rFonts w:hint="eastAsia" w:ascii="宋体" w:hAnsi="宋体" w:eastAsia="宋体" w:cs="宋体"/>
          <w:spacing w:val="-1"/>
          <w:sz w:val="24"/>
          <w:szCs w:val="24"/>
          <w:highlight w:val="none"/>
        </w:rPr>
      </w:pPr>
      <w:r>
        <w:rPr>
          <w:rFonts w:hint="eastAsia" w:ascii="宋体" w:hAnsi="宋体" w:cs="宋体"/>
          <w:spacing w:val="-1"/>
          <w:sz w:val="24"/>
          <w:szCs w:val="24"/>
          <w:highlight w:val="none"/>
          <w:lang w:val="en-US" w:eastAsia="zh-CN"/>
        </w:rPr>
        <w:t>3</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本项目特定的资格要求：</w:t>
      </w:r>
    </w:p>
    <w:p>
      <w:pPr>
        <w:numPr>
          <w:ilvl w:val="0"/>
          <w:numId w:val="6"/>
        </w:numPr>
        <w:spacing w:line="360" w:lineRule="auto"/>
        <w:ind w:left="686" w:leftChars="100" w:right="13" w:hanging="476" w:hangingChars="200"/>
        <w:jc w:val="both"/>
        <w:rPr>
          <w:rFonts w:ascii="宋体" w:hAnsi="宋体" w:eastAsia="宋体" w:cs="宋体"/>
          <w:color w:val="auto"/>
          <w:spacing w:val="-1"/>
          <w:sz w:val="24"/>
          <w:szCs w:val="24"/>
          <w:highlight w:val="none"/>
        </w:rPr>
      </w:pPr>
      <w:r>
        <w:rPr>
          <w:rFonts w:hint="eastAsia" w:ascii="宋体" w:hAnsi="宋体" w:eastAsia="宋体" w:cs="宋体"/>
          <w:spacing w:val="-1"/>
          <w:sz w:val="24"/>
          <w:szCs w:val="24"/>
          <w:highlight w:val="none"/>
        </w:rPr>
        <w:t xml:space="preserve"> 本</w:t>
      </w:r>
      <w:r>
        <w:rPr>
          <w:rFonts w:hint="eastAsia" w:ascii="宋体" w:hAnsi="宋体" w:eastAsia="宋体" w:cs="宋体"/>
          <w:color w:val="auto"/>
          <w:spacing w:val="-1"/>
          <w:sz w:val="24"/>
          <w:szCs w:val="24"/>
          <w:highlight w:val="none"/>
        </w:rPr>
        <w:t>项目不接受联合体投标</w:t>
      </w:r>
      <w:r>
        <w:rPr>
          <w:rFonts w:hint="eastAsia" w:ascii="宋体" w:hAnsi="宋体" w:eastAsia="宋体" w:cs="宋体"/>
          <w:color w:val="auto"/>
          <w:spacing w:val="-1"/>
          <w:sz w:val="24"/>
          <w:szCs w:val="24"/>
          <w:highlight w:val="none"/>
          <w:lang w:eastAsia="zh-CN"/>
        </w:rPr>
        <w:t>，不得转包</w:t>
      </w:r>
      <w:r>
        <w:rPr>
          <w:rFonts w:hint="eastAsia" w:ascii="宋体" w:hAnsi="宋体" w:eastAsia="宋体" w:cs="宋体"/>
          <w:color w:val="auto"/>
          <w:spacing w:val="-1"/>
          <w:sz w:val="24"/>
          <w:szCs w:val="24"/>
          <w:highlight w:val="none"/>
        </w:rPr>
        <w:t>。</w:t>
      </w:r>
    </w:p>
    <w:p>
      <w:pPr>
        <w:numPr>
          <w:ilvl w:val="0"/>
          <w:numId w:val="6"/>
        </w:numPr>
        <w:spacing w:line="360" w:lineRule="auto"/>
        <w:ind w:left="686" w:leftChars="100" w:right="13" w:hanging="476" w:hangingChars="200"/>
        <w:jc w:val="both"/>
        <w:rPr>
          <w:rFonts w:hint="default"/>
          <w:sz w:val="24"/>
          <w:szCs w:val="24"/>
          <w:lang w:val="en-US" w:eastAsia="zh-CN"/>
        </w:rPr>
      </w:pPr>
      <w:r>
        <w:rPr>
          <w:rFonts w:hint="eastAsia" w:ascii="宋体" w:hAnsi="宋体" w:eastAsia="宋体" w:cs="宋体"/>
          <w:color w:val="auto"/>
          <w:spacing w:val="-1"/>
          <w:sz w:val="24"/>
          <w:szCs w:val="24"/>
          <w:highlight w:val="none"/>
          <w:lang w:val="en-US" w:eastAsia="zh-CN"/>
        </w:rPr>
        <w:t xml:space="preserve"> 投标</w:t>
      </w:r>
      <w:r>
        <w:rPr>
          <w:rFonts w:hint="eastAsia" w:ascii="宋体" w:hAnsi="宋体" w:eastAsia="宋体" w:cs="宋体"/>
          <w:color w:val="auto"/>
          <w:spacing w:val="-1"/>
          <w:sz w:val="24"/>
          <w:szCs w:val="24"/>
          <w:highlight w:val="none"/>
        </w:rPr>
        <w:t>(响应)</w:t>
      </w:r>
      <w:r>
        <w:rPr>
          <w:rFonts w:hint="eastAsia" w:ascii="宋体" w:hAnsi="宋体" w:eastAsia="宋体" w:cs="宋体"/>
          <w:color w:val="auto"/>
          <w:spacing w:val="-1"/>
          <w:sz w:val="24"/>
          <w:szCs w:val="24"/>
          <w:highlight w:val="none"/>
          <w:lang w:val="en-US" w:eastAsia="zh-CN"/>
        </w:rPr>
        <w:t>供应商必须是生产厂家（制造商）或生产厂家（制造商）针对本项目授权的代理商。</w:t>
      </w:r>
    </w:p>
    <w:p>
      <w:pPr>
        <w:numPr>
          <w:ilvl w:val="0"/>
          <w:numId w:val="6"/>
        </w:numPr>
        <w:spacing w:line="360" w:lineRule="auto"/>
        <w:ind w:left="691" w:leftChars="104" w:right="13" w:hanging="473" w:hangingChars="199"/>
        <w:jc w:val="both"/>
        <w:rPr>
          <w:rFonts w:hint="default"/>
          <w:sz w:val="24"/>
          <w:szCs w:val="24"/>
          <w:lang w:val="en-US" w:eastAsia="zh-CN"/>
        </w:rPr>
      </w:pPr>
      <w:r>
        <w:rPr>
          <w:rFonts w:hint="eastAsia" w:ascii="宋体" w:hAnsi="宋体" w:eastAsia="宋体" w:cs="宋体"/>
          <w:color w:val="auto"/>
          <w:spacing w:val="-1"/>
          <w:sz w:val="24"/>
          <w:szCs w:val="24"/>
          <w:highlight w:val="none"/>
          <w:lang w:val="en-US" w:eastAsia="zh-CN"/>
        </w:rPr>
        <w:t xml:space="preserve"> </w:t>
      </w:r>
      <w:r>
        <w:rPr>
          <w:rFonts w:hint="eastAsia" w:ascii="宋体" w:hAnsi="宋体"/>
          <w:sz w:val="24"/>
          <w:szCs w:val="24"/>
          <w:lang w:val="en-GB" w:eastAsia="zh-CN"/>
        </w:rPr>
        <w:t>投标人</w:t>
      </w:r>
      <w:r>
        <w:rPr>
          <w:rFonts w:hint="eastAsia" w:ascii="宋体" w:hAnsi="宋体"/>
          <w:sz w:val="24"/>
          <w:szCs w:val="24"/>
          <w:lang w:val="en-GB"/>
        </w:rPr>
        <w:t>须在</w:t>
      </w:r>
      <w:r>
        <w:rPr>
          <w:rFonts w:hint="eastAsia" w:ascii="宋体" w:hAnsi="宋体"/>
          <w:sz w:val="24"/>
          <w:szCs w:val="24"/>
          <w:lang w:val="en-GB" w:eastAsia="zh-CN"/>
        </w:rPr>
        <w:t>招标代理机构</w:t>
      </w:r>
      <w:r>
        <w:rPr>
          <w:rFonts w:hint="eastAsia" w:ascii="宋体" w:hAnsi="宋体"/>
          <w:sz w:val="24"/>
          <w:szCs w:val="24"/>
          <w:lang w:val="en-GB"/>
        </w:rPr>
        <w:t>登记并购买采购文件。</w:t>
      </w:r>
    </w:p>
    <w:p>
      <w:pPr>
        <w:spacing w:line="360" w:lineRule="auto"/>
        <w:rPr>
          <w:b/>
          <w:sz w:val="24"/>
          <w:szCs w:val="24"/>
          <w:lang w:val="en-GB"/>
        </w:rPr>
      </w:pPr>
      <w:r>
        <w:rPr>
          <w:rFonts w:hint="eastAsia"/>
          <w:b/>
          <w:sz w:val="24"/>
          <w:szCs w:val="24"/>
          <w:lang w:val="en-GB"/>
        </w:rPr>
        <w:t>二、 供货要求</w:t>
      </w:r>
    </w:p>
    <w:p>
      <w:pPr>
        <w:spacing w:line="360" w:lineRule="auto"/>
        <w:ind w:left="567" w:leftChars="270" w:firstLine="480" w:firstLineChars="200"/>
        <w:rPr>
          <w:sz w:val="24"/>
          <w:szCs w:val="24"/>
          <w:lang w:val="en-GB"/>
        </w:rPr>
      </w:pPr>
      <w:r>
        <w:rPr>
          <w:rFonts w:hint="eastAsia"/>
          <w:sz w:val="24"/>
          <w:szCs w:val="24"/>
          <w:lang w:val="en-GB"/>
        </w:rPr>
        <w:t>按招标人提出的招标技术要求为最低标准，有国家法定的质检部门的检验报告，单证齐全，有产品合格证（或质量保证书）。发票和其它应具有单证。</w:t>
      </w:r>
    </w:p>
    <w:p>
      <w:pPr>
        <w:spacing w:line="360" w:lineRule="auto"/>
        <w:ind w:left="482" w:hanging="482" w:hangingChars="200"/>
        <w:rPr>
          <w:b/>
          <w:sz w:val="24"/>
          <w:szCs w:val="24"/>
          <w:lang w:val="en-GB"/>
        </w:rPr>
      </w:pPr>
      <w:r>
        <w:rPr>
          <w:rFonts w:hint="eastAsia"/>
          <w:b/>
          <w:sz w:val="24"/>
          <w:szCs w:val="24"/>
          <w:lang w:val="en-GB"/>
        </w:rPr>
        <w:t>三、 经验要求</w:t>
      </w:r>
    </w:p>
    <w:p>
      <w:pPr>
        <w:spacing w:line="360" w:lineRule="auto"/>
        <w:ind w:left="566" w:leftChars="40" w:hanging="482" w:hangingChars="200"/>
        <w:rPr>
          <w:sz w:val="24"/>
          <w:szCs w:val="24"/>
          <w:lang w:val="en-GB"/>
        </w:rPr>
      </w:pPr>
      <w:r>
        <w:rPr>
          <w:rFonts w:hint="eastAsia"/>
          <w:b/>
          <w:sz w:val="24"/>
          <w:szCs w:val="24"/>
          <w:lang w:val="en-GB"/>
        </w:rPr>
        <w:t xml:space="preserve">        </w:t>
      </w:r>
      <w:r>
        <w:rPr>
          <w:rFonts w:hint="eastAsia" w:ascii="宋体"/>
          <w:b/>
          <w:bCs/>
          <w:sz w:val="24"/>
          <w:szCs w:val="24"/>
        </w:rPr>
        <w:t>▲</w:t>
      </w:r>
      <w:r>
        <w:rPr>
          <w:rFonts w:hint="eastAsia"/>
          <w:sz w:val="24"/>
          <w:szCs w:val="24"/>
          <w:lang w:val="en-GB"/>
        </w:rPr>
        <w:t xml:space="preserve">有招标项目货物供货经验，近三年供水用聚合氯化铝销售额不少于100万元，提供验收报告或合同证明文件。                </w:t>
      </w:r>
    </w:p>
    <w:p>
      <w:pPr>
        <w:spacing w:line="360" w:lineRule="auto"/>
        <w:rPr>
          <w:sz w:val="24"/>
          <w:szCs w:val="24"/>
          <w:lang w:val="en-GB"/>
        </w:rPr>
      </w:pPr>
      <w:r>
        <w:rPr>
          <w:rFonts w:hint="eastAsia"/>
          <w:b/>
          <w:sz w:val="24"/>
          <w:szCs w:val="24"/>
          <w:lang w:val="en-GB"/>
        </w:rPr>
        <w:t>四、 最高单价限价：</w:t>
      </w:r>
      <w:r>
        <w:rPr>
          <w:rFonts w:hint="eastAsia"/>
          <w:sz w:val="24"/>
          <w:szCs w:val="24"/>
          <w:lang w:val="en-GB"/>
        </w:rPr>
        <w:t>人民币</w:t>
      </w:r>
      <w:r>
        <w:rPr>
          <w:rFonts w:hint="eastAsia"/>
          <w:sz w:val="24"/>
          <w:szCs w:val="24"/>
          <w:lang w:val="en-GB" w:eastAsia="zh-CN"/>
        </w:rPr>
        <w:t>3000</w:t>
      </w:r>
      <w:r>
        <w:rPr>
          <w:rFonts w:hint="eastAsia"/>
          <w:sz w:val="24"/>
          <w:szCs w:val="24"/>
          <w:lang w:val="en-GB"/>
        </w:rPr>
        <w:t>元/吨。</w:t>
      </w:r>
    </w:p>
    <w:p>
      <w:pPr>
        <w:spacing w:line="360" w:lineRule="auto"/>
        <w:rPr>
          <w:b/>
          <w:sz w:val="24"/>
          <w:szCs w:val="24"/>
          <w:lang w:val="en-GB"/>
        </w:rPr>
      </w:pPr>
      <w:r>
        <w:rPr>
          <w:rFonts w:hint="eastAsia"/>
          <w:b/>
          <w:sz w:val="24"/>
          <w:szCs w:val="24"/>
          <w:lang w:val="en-GB"/>
        </w:rPr>
        <w:t>五、 价格波动依据：</w:t>
      </w:r>
    </w:p>
    <w:tbl>
      <w:tblPr>
        <w:tblStyle w:val="12"/>
        <w:tblW w:w="7987"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1094"/>
        <w:gridCol w:w="1337"/>
        <w:gridCol w:w="1096"/>
        <w:gridCol w:w="4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877" w:hRule="atLeast"/>
          <w:jc w:val="right"/>
        </w:trPr>
        <w:tc>
          <w:tcPr>
            <w:tcW w:w="109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成本分项明细</w:t>
            </w:r>
          </w:p>
        </w:tc>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原材料单价</w:t>
            </w:r>
          </w:p>
          <w:p>
            <w:pPr>
              <w:spacing w:line="360" w:lineRule="auto"/>
              <w:jc w:val="center"/>
              <w:rPr>
                <w:rFonts w:ascii="宋体" w:hAnsi="宋体"/>
                <w:sz w:val="24"/>
                <w:szCs w:val="24"/>
              </w:rPr>
            </w:pPr>
            <w:r>
              <w:rPr>
                <w:rFonts w:hint="eastAsia" w:ascii="宋体" w:hAnsi="宋体"/>
                <w:sz w:val="24"/>
                <w:szCs w:val="24"/>
              </w:rPr>
              <w:t>（元/吨）</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成本占比（%）</w:t>
            </w:r>
          </w:p>
        </w:tc>
        <w:tc>
          <w:tcPr>
            <w:tcW w:w="44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84" w:hRule="atLeast"/>
          <w:jc w:val="right"/>
        </w:trPr>
        <w:tc>
          <w:tcPr>
            <w:tcW w:w="109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氢氧化铝</w:t>
            </w:r>
          </w:p>
        </w:tc>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p>
        </w:tc>
        <w:tc>
          <w:tcPr>
            <w:tcW w:w="44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ascii="宋体" w:hAnsi="宋体"/>
                <w:sz w:val="24"/>
                <w:szCs w:val="24"/>
              </w:rPr>
              <w:t>http://nm.sci99.com/channel/al-oxide/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84" w:hRule="atLeast"/>
          <w:jc w:val="right"/>
        </w:trPr>
        <w:tc>
          <w:tcPr>
            <w:tcW w:w="109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r>
              <w:rPr>
                <w:rFonts w:hint="eastAsia" w:ascii="宋体" w:hAnsi="宋体"/>
                <w:sz w:val="24"/>
                <w:szCs w:val="24"/>
              </w:rPr>
              <w:t>盐  酸</w:t>
            </w:r>
          </w:p>
        </w:tc>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p>
        </w:tc>
        <w:tc>
          <w:tcPr>
            <w:tcW w:w="44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 w:val="24"/>
                <w:szCs w:val="24"/>
              </w:rPr>
            </w:pPr>
          </w:p>
        </w:tc>
      </w:tr>
    </w:tbl>
    <w:p>
      <w:pPr>
        <w:spacing w:before="240" w:line="360" w:lineRule="auto"/>
        <w:ind w:left="567" w:leftChars="270"/>
        <w:rPr>
          <w:sz w:val="24"/>
          <w:szCs w:val="24"/>
          <w:lang w:val="en-GB"/>
        </w:rPr>
      </w:pPr>
      <w:r>
        <w:rPr>
          <w:rFonts w:hint="eastAsia"/>
          <w:sz w:val="24"/>
          <w:szCs w:val="24"/>
          <w:lang w:val="en-GB"/>
        </w:rPr>
        <w:t xml:space="preserve">    氢氧化铝、盐酸以卓创资讯（</w:t>
      </w:r>
      <w:r>
        <w:rPr>
          <w:sz w:val="24"/>
          <w:szCs w:val="24"/>
          <w:lang w:val="en-GB"/>
        </w:rPr>
        <w:t>http://nm.sci99.com/channel/al-oxide/</w:t>
      </w:r>
      <w:r>
        <w:rPr>
          <w:rFonts w:hint="eastAsia"/>
          <w:sz w:val="24"/>
          <w:szCs w:val="24"/>
          <w:lang w:val="en-GB"/>
        </w:rPr>
        <w:t>）的报价为参考值。在供货合同期内，如上述2项主要原材料价格超过合同价的原材料价格±10%时，则作如下调整：高于10%时，招标人将超过10%部分的差价款补贴给中标供应商；低于10%时，中标供应商将低于10%部分的差价款返还给招标人。若遇其他不可预见原因需进行价格调整的，中标供应商须提供有代表性的第三方证明材料，经双方协商一致签订补充协议。签订补充协议前，中标供应商需保证招标人3个月的需求。</w:t>
      </w:r>
    </w:p>
    <w:p>
      <w:pPr>
        <w:spacing w:line="360" w:lineRule="auto"/>
        <w:rPr>
          <w:sz w:val="24"/>
          <w:szCs w:val="24"/>
          <w:lang w:val="en-GB"/>
        </w:rPr>
      </w:pPr>
      <w:r>
        <w:rPr>
          <w:rFonts w:hint="eastAsia"/>
          <w:b/>
          <w:sz w:val="24"/>
          <w:szCs w:val="24"/>
          <w:lang w:val="en-GB"/>
        </w:rPr>
        <w:t>六、 报价要求：</w:t>
      </w:r>
      <w:r>
        <w:rPr>
          <w:rFonts w:hint="eastAsia"/>
          <w:sz w:val="24"/>
          <w:szCs w:val="24"/>
          <w:lang w:val="en-GB"/>
        </w:rPr>
        <w:t>报价不得高于招标人限价，否则作无效投标处理。</w:t>
      </w:r>
    </w:p>
    <w:p>
      <w:pPr>
        <w:spacing w:line="360" w:lineRule="auto"/>
        <w:ind w:left="567" w:leftChars="270"/>
        <w:rPr>
          <w:rFonts w:ascii="宋体" w:hAnsi="宋体"/>
          <w:sz w:val="24"/>
          <w:szCs w:val="24"/>
          <w:lang w:val="en-GB"/>
        </w:rPr>
      </w:pPr>
      <w:r>
        <w:rPr>
          <w:rFonts w:hint="eastAsia"/>
          <w:sz w:val="24"/>
          <w:szCs w:val="24"/>
          <w:lang w:val="en-GB"/>
        </w:rPr>
        <w:t xml:space="preserve">    此为固定单价，不受供货数量、市场价格（符合上述第五点市场价格波动依据并由双方协商一致签订补充协议的情况除外）、政策等因素影响。该价格包括：货物运到招标人指定地址，并负责卸货入仓库的交货价，以及检测、验收、质量抽检、售后服务、招标投标等</w:t>
      </w:r>
      <w:r>
        <w:rPr>
          <w:rFonts w:hint="eastAsia" w:ascii="宋体" w:hAnsi="宋体"/>
          <w:sz w:val="24"/>
          <w:szCs w:val="24"/>
          <w:lang w:val="en-GB"/>
        </w:rPr>
        <w:t>完成本项目内容所需的</w:t>
      </w:r>
      <w:r>
        <w:rPr>
          <w:rFonts w:hint="eastAsia"/>
          <w:sz w:val="24"/>
          <w:szCs w:val="24"/>
          <w:lang w:val="en-GB"/>
        </w:rPr>
        <w:t>可以预见和</w:t>
      </w:r>
      <w:r>
        <w:rPr>
          <w:rFonts w:hint="eastAsia" w:ascii="宋体" w:hAnsi="宋体"/>
          <w:sz w:val="24"/>
          <w:szCs w:val="24"/>
          <w:lang w:val="en-GB"/>
        </w:rPr>
        <w:t>不可预见的一切费用。</w:t>
      </w:r>
      <w:r>
        <w:rPr>
          <w:rFonts w:hint="eastAsia" w:ascii="宋体" w:hAnsi="宋体"/>
          <w:sz w:val="24"/>
          <w:szCs w:val="24"/>
          <w:lang w:val="en-GB" w:eastAsia="zh-CN"/>
        </w:rPr>
        <w:t>投标人</w:t>
      </w:r>
      <w:r>
        <w:rPr>
          <w:rFonts w:hint="eastAsia" w:ascii="宋体" w:hAnsi="宋体"/>
          <w:sz w:val="24"/>
          <w:szCs w:val="24"/>
          <w:lang w:val="en-GB"/>
        </w:rPr>
        <w:t>必须自行考虑本项目在实施期间的一切可能产生的费用。在合同执行过程中，招标人将不再另行支付与本项目相关的任何费用。</w:t>
      </w:r>
      <w:r>
        <w:rPr>
          <w:rFonts w:hint="eastAsia" w:ascii="宋体" w:hAnsi="宋体"/>
          <w:sz w:val="24"/>
          <w:szCs w:val="24"/>
          <w:lang w:val="en-GB" w:eastAsia="zh-CN"/>
        </w:rPr>
        <w:t>投标人</w:t>
      </w:r>
      <w:r>
        <w:rPr>
          <w:rFonts w:hint="eastAsia" w:ascii="宋体" w:hAnsi="宋体"/>
          <w:sz w:val="24"/>
          <w:szCs w:val="24"/>
          <w:lang w:val="en-GB"/>
        </w:rPr>
        <w:t>应考虑并承担一定的风险，如物价、气候、安全等情况的变化及其他意外困难等。</w:t>
      </w:r>
    </w:p>
    <w:p>
      <w:pPr>
        <w:pStyle w:val="7"/>
        <w:spacing w:before="139" w:line="360" w:lineRule="auto"/>
        <w:ind w:left="590" w:right="324" w:hanging="590" w:hangingChars="245"/>
        <w:rPr>
          <w:rFonts w:hint="eastAsia"/>
          <w:b/>
          <w:sz w:val="24"/>
          <w:szCs w:val="24"/>
          <w:lang w:val="en-GB"/>
        </w:rPr>
      </w:pPr>
      <w:r>
        <w:rPr>
          <w:rFonts w:hint="eastAsia"/>
          <w:b/>
          <w:sz w:val="24"/>
          <w:szCs w:val="24"/>
          <w:lang w:val="en-GB" w:eastAsia="zh-CN"/>
        </w:rPr>
        <w:t>七</w:t>
      </w:r>
      <w:r>
        <w:rPr>
          <w:rFonts w:hint="eastAsia"/>
          <w:b/>
          <w:sz w:val="24"/>
          <w:szCs w:val="24"/>
          <w:lang w:val="en-GB"/>
        </w:rPr>
        <w:t>、 服务期：</w:t>
      </w:r>
    </w:p>
    <w:p>
      <w:pPr>
        <w:spacing w:line="360" w:lineRule="auto"/>
        <w:ind w:left="567" w:leftChars="270" w:firstLine="480" w:firstLineChars="200"/>
        <w:rPr>
          <w:rFonts w:hint="eastAsia" w:ascii="Times New Roman" w:hAnsi="Times New Roman" w:cs="Times New Roman"/>
          <w:sz w:val="24"/>
          <w:szCs w:val="24"/>
          <w:lang w:val="en-GB"/>
        </w:rPr>
      </w:pPr>
      <w:r>
        <w:rPr>
          <w:rFonts w:hint="eastAsia" w:ascii="Times New Roman" w:hAnsi="Times New Roman" w:cs="Times New Roman"/>
          <w:sz w:val="24"/>
          <w:szCs w:val="24"/>
          <w:lang w:val="en-GB"/>
        </w:rPr>
        <w:t>自合同签订日起3年（现招标人每月使用量约30吨/月）。招标人拟对三年内的供货资格进行招标，择优选取</w:t>
      </w:r>
      <w:r>
        <w:rPr>
          <w:rFonts w:hint="eastAsia" w:ascii="Times New Roman" w:hAnsi="Times New Roman" w:cs="Times New Roman"/>
          <w:sz w:val="24"/>
          <w:szCs w:val="24"/>
          <w:lang w:val="en-GB" w:eastAsia="zh-CN"/>
        </w:rPr>
        <w:t>两</w:t>
      </w:r>
      <w:r>
        <w:rPr>
          <w:rFonts w:hint="eastAsia" w:ascii="Times New Roman" w:hAnsi="Times New Roman" w:cs="Times New Roman"/>
          <w:sz w:val="24"/>
          <w:szCs w:val="24"/>
          <w:lang w:val="en-GB"/>
        </w:rPr>
        <w:t>家中标供应商。</w:t>
      </w:r>
      <w:r>
        <w:rPr>
          <w:rFonts w:hint="eastAsia" w:ascii="Times New Roman" w:hAnsi="Times New Roman" w:cs="Times New Roman"/>
          <w:sz w:val="24"/>
          <w:szCs w:val="24"/>
          <w:lang w:val="en-GB" w:eastAsia="zh-CN"/>
        </w:rPr>
        <w:t>投标人</w:t>
      </w:r>
      <w:r>
        <w:rPr>
          <w:rFonts w:hint="eastAsia" w:ascii="Times New Roman" w:hAnsi="Times New Roman" w:cs="Times New Roman"/>
          <w:sz w:val="24"/>
          <w:szCs w:val="24"/>
          <w:lang w:val="en-GB"/>
        </w:rPr>
        <w:t>必须对货物单价进行报价，本项目</w:t>
      </w:r>
      <w:r>
        <w:rPr>
          <w:rFonts w:hint="eastAsia" w:ascii="Times New Roman" w:hAnsi="Times New Roman" w:cs="Times New Roman"/>
          <w:sz w:val="24"/>
          <w:szCs w:val="24"/>
          <w:lang w:val="en-GB" w:eastAsia="zh-CN"/>
        </w:rPr>
        <w:t>投标人</w:t>
      </w:r>
      <w:r>
        <w:rPr>
          <w:rFonts w:hint="eastAsia" w:ascii="Times New Roman" w:hAnsi="Times New Roman" w:cs="Times New Roman"/>
          <w:sz w:val="24"/>
          <w:szCs w:val="24"/>
          <w:lang w:val="en-GB"/>
        </w:rPr>
        <w:t>所报单价不得超过</w:t>
      </w:r>
      <w:r>
        <w:rPr>
          <w:rFonts w:hint="eastAsia" w:cs="Times New Roman"/>
          <w:sz w:val="24"/>
          <w:szCs w:val="24"/>
          <w:lang w:val="en-GB" w:eastAsia="zh-CN"/>
        </w:rPr>
        <w:t>3000</w:t>
      </w:r>
      <w:r>
        <w:rPr>
          <w:rFonts w:hint="eastAsia" w:ascii="Times New Roman" w:hAnsi="Times New Roman" w:cs="Times New Roman"/>
          <w:sz w:val="24"/>
          <w:szCs w:val="24"/>
          <w:lang w:val="en-GB"/>
        </w:rPr>
        <w:t>元/吨，否则投标文件无效。</w:t>
      </w:r>
    </w:p>
    <w:p>
      <w:pPr>
        <w:spacing w:line="360" w:lineRule="auto"/>
        <w:ind w:left="567" w:leftChars="270" w:firstLine="480" w:firstLineChars="200"/>
        <w:rPr>
          <w:rFonts w:hint="eastAsia" w:ascii="Times New Roman" w:hAnsi="Times New Roman" w:cs="Times New Roman"/>
          <w:sz w:val="24"/>
          <w:szCs w:val="24"/>
          <w:lang w:val="en-GB"/>
        </w:rPr>
      </w:pPr>
      <w:r>
        <w:rPr>
          <w:rFonts w:hint="eastAsia" w:ascii="Times New Roman" w:hAnsi="Times New Roman" w:cs="Times New Roman"/>
          <w:sz w:val="24"/>
          <w:szCs w:val="24"/>
          <w:lang w:val="en-GB"/>
        </w:rPr>
        <w:t>本项目选定</w:t>
      </w:r>
      <w:r>
        <w:rPr>
          <w:rFonts w:hint="eastAsia" w:ascii="Times New Roman" w:hAnsi="Times New Roman" w:cs="Times New Roman"/>
          <w:sz w:val="24"/>
          <w:szCs w:val="24"/>
          <w:lang w:val="en-GB" w:eastAsia="zh-CN"/>
        </w:rPr>
        <w:t>两</w:t>
      </w:r>
      <w:r>
        <w:rPr>
          <w:rFonts w:hint="eastAsia" w:ascii="Times New Roman" w:hAnsi="Times New Roman" w:cs="Times New Roman"/>
          <w:sz w:val="24"/>
          <w:szCs w:val="24"/>
          <w:lang w:val="en-GB"/>
        </w:rPr>
        <w:t>家中标供应商</w:t>
      </w:r>
      <w:r>
        <w:rPr>
          <w:rFonts w:hint="eastAsia" w:ascii="Times New Roman" w:hAnsi="Times New Roman" w:cs="Times New Roman"/>
          <w:sz w:val="24"/>
          <w:szCs w:val="24"/>
          <w:lang w:val="en-GB" w:eastAsia="zh-CN"/>
        </w:rPr>
        <w:t>获得</w:t>
      </w:r>
      <w:r>
        <w:rPr>
          <w:rFonts w:hint="eastAsia" w:ascii="Times New Roman" w:hAnsi="Times New Roman" w:cs="Times New Roman"/>
          <w:sz w:val="24"/>
          <w:szCs w:val="24"/>
          <w:lang w:val="en-GB"/>
        </w:rPr>
        <w:t>入库资格，</w:t>
      </w:r>
      <w:r>
        <w:rPr>
          <w:rFonts w:hint="eastAsia" w:ascii="Times New Roman" w:hAnsi="Times New Roman" w:cs="Times New Roman"/>
          <w:sz w:val="24"/>
          <w:szCs w:val="24"/>
          <w:lang w:val="en-GB" w:eastAsia="zh-CN"/>
        </w:rPr>
        <w:t>保证入库单位的供货总量不少于</w:t>
      </w:r>
      <w:r>
        <w:rPr>
          <w:rFonts w:hint="eastAsia" w:cs="Times New Roman"/>
          <w:sz w:val="24"/>
          <w:szCs w:val="24"/>
          <w:lang w:val="en-US" w:eastAsia="zh-CN"/>
        </w:rPr>
        <w:t>10</w:t>
      </w:r>
      <w:r>
        <w:rPr>
          <w:rFonts w:hint="eastAsia" w:ascii="Times New Roman" w:hAnsi="Times New Roman" w:cs="Times New Roman"/>
          <w:sz w:val="24"/>
          <w:szCs w:val="24"/>
          <w:lang w:val="en-US" w:eastAsia="zh-CN"/>
        </w:rPr>
        <w:t>00吨（其中第一中标供应商约占总供货量三分之二，第二中标供应商约占总供货量三分之一），请各投标供应商自行考虑</w:t>
      </w:r>
      <w:r>
        <w:rPr>
          <w:rFonts w:hint="eastAsia" w:ascii="Times New Roman" w:hAnsi="Times New Roman" w:cs="Times New Roman"/>
          <w:sz w:val="24"/>
          <w:szCs w:val="24"/>
          <w:lang w:val="en-GB"/>
        </w:rPr>
        <w:t>。</w:t>
      </w:r>
    </w:p>
    <w:p>
      <w:pPr>
        <w:spacing w:line="360" w:lineRule="auto"/>
        <w:ind w:left="567" w:leftChars="270" w:firstLine="480" w:firstLineChars="200"/>
        <w:rPr>
          <w:rFonts w:hint="eastAsia" w:ascii="Times New Roman" w:hAnsi="Times New Roman" w:cs="Times New Roman"/>
          <w:sz w:val="24"/>
          <w:szCs w:val="24"/>
          <w:lang w:val="en-GB"/>
        </w:rPr>
      </w:pPr>
      <w:r>
        <w:rPr>
          <w:rFonts w:hint="eastAsia" w:ascii="Times New Roman" w:hAnsi="Times New Roman" w:cs="Times New Roman"/>
          <w:sz w:val="24"/>
          <w:szCs w:val="24"/>
          <w:lang w:val="en-GB"/>
        </w:rPr>
        <w:t xml:space="preserve">本项目服务金额由招标人的货物使用量及资金安排确定。 </w:t>
      </w:r>
    </w:p>
    <w:p>
      <w:pPr>
        <w:spacing w:line="360" w:lineRule="auto"/>
        <w:ind w:left="590" w:hanging="590" w:hangingChars="245"/>
        <w:rPr>
          <w:rFonts w:hint="eastAsia"/>
          <w:b/>
          <w:sz w:val="24"/>
          <w:szCs w:val="24"/>
          <w:lang w:val="en-GB"/>
        </w:rPr>
      </w:pPr>
      <w:r>
        <w:rPr>
          <w:rFonts w:hint="eastAsia"/>
          <w:b/>
          <w:sz w:val="24"/>
          <w:szCs w:val="24"/>
          <w:lang w:val="en-GB" w:eastAsia="zh-CN"/>
        </w:rPr>
        <w:t>八</w:t>
      </w:r>
      <w:r>
        <w:rPr>
          <w:rFonts w:hint="eastAsia"/>
          <w:b/>
          <w:sz w:val="24"/>
          <w:szCs w:val="24"/>
          <w:lang w:val="en-GB"/>
        </w:rPr>
        <w:t>、 质保期：</w:t>
      </w:r>
    </w:p>
    <w:p>
      <w:pPr>
        <w:spacing w:line="360" w:lineRule="auto"/>
        <w:ind w:left="567" w:leftChars="270" w:firstLine="480" w:firstLineChars="200"/>
        <w:rPr>
          <w:rFonts w:hint="eastAsia" w:ascii="Times New Roman" w:hAnsi="Times New Roman" w:cs="Times New Roman"/>
          <w:sz w:val="24"/>
          <w:szCs w:val="24"/>
          <w:lang w:val="en-GB"/>
        </w:rPr>
      </w:pPr>
      <w:r>
        <w:rPr>
          <w:rFonts w:hint="eastAsia" w:ascii="Times New Roman" w:hAnsi="Times New Roman" w:cs="Times New Roman"/>
          <w:sz w:val="24"/>
          <w:szCs w:val="24"/>
          <w:lang w:val="en-GB"/>
        </w:rPr>
        <w:t>自货物送达并验收合格日起一年（如国家或行业有关标准超过一年，则按国家或行业有关标准执行）。</w:t>
      </w:r>
    </w:p>
    <w:p>
      <w:pPr>
        <w:spacing w:line="360" w:lineRule="auto"/>
        <w:rPr>
          <w:b/>
          <w:sz w:val="24"/>
          <w:szCs w:val="24"/>
          <w:lang w:val="en-GB"/>
        </w:rPr>
      </w:pPr>
      <w:r>
        <w:rPr>
          <w:rFonts w:hint="eastAsia"/>
          <w:b/>
          <w:sz w:val="24"/>
          <w:szCs w:val="24"/>
          <w:lang w:val="en-GB" w:eastAsia="zh-CN"/>
        </w:rPr>
        <w:t>九</w:t>
      </w:r>
      <w:r>
        <w:rPr>
          <w:rFonts w:hint="eastAsia"/>
          <w:b/>
          <w:sz w:val="24"/>
          <w:szCs w:val="24"/>
          <w:lang w:val="en-GB"/>
        </w:rPr>
        <w:t>、 验收和售后服务</w:t>
      </w:r>
    </w:p>
    <w:p>
      <w:pPr>
        <w:spacing w:line="360" w:lineRule="auto"/>
        <w:ind w:left="930" w:leftChars="100" w:hanging="720" w:hangingChars="30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en-GB"/>
        </w:rPr>
        <w:t>★中标供应商需做好货物的供应准备，在3年的时间周期内，中标供应商必须承诺，在招标人根据实际需要向中标供应商发出供货通知后，中标供应商必须按招标人规定的时间、交货地点、数量、规格等分期分批及时供货</w:t>
      </w:r>
      <w:r>
        <w:rPr>
          <w:rFonts w:hint="eastAsia" w:ascii="宋体" w:hAnsi="宋体" w:eastAsia="宋体" w:cs="宋体"/>
          <w:b/>
          <w:bCs/>
          <w:sz w:val="24"/>
          <w:szCs w:val="24"/>
          <w:lang w:val="en-GB"/>
        </w:rPr>
        <w:t>（</w:t>
      </w:r>
      <w:r>
        <w:rPr>
          <w:rFonts w:hint="eastAsia" w:ascii="宋体" w:hAnsi="宋体" w:eastAsia="宋体" w:cs="宋体"/>
          <w:b/>
          <w:bCs/>
          <w:sz w:val="24"/>
          <w:szCs w:val="24"/>
          <w:lang w:val="en-GB" w:eastAsia="zh-CN"/>
        </w:rPr>
        <w:t>投标人</w:t>
      </w:r>
      <w:r>
        <w:rPr>
          <w:rFonts w:hint="eastAsia" w:ascii="宋体" w:hAnsi="宋体" w:eastAsia="宋体" w:cs="宋体"/>
          <w:b/>
          <w:bCs/>
          <w:sz w:val="24"/>
          <w:szCs w:val="24"/>
          <w:lang w:val="en-GB"/>
        </w:rPr>
        <w:t>须提供承诺函）。</w:t>
      </w:r>
    </w:p>
    <w:p>
      <w:pPr>
        <w:spacing w:line="360" w:lineRule="auto"/>
        <w:ind w:left="930" w:leftChars="100" w:hanging="720" w:hangingChars="300"/>
        <w:rPr>
          <w:rFonts w:hint="eastAsia"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en-GB"/>
        </w:rPr>
        <w:t>▲中标供应商须向招标人提交货物的检测报告，检测报告分为批次检测报告和年度第三方检测报告。批次检测报告为随每批次货物附送的出厂检测报告；年度第三方检测报告（由具备相应资质的第三方检测机构出具，如：省级疾控中心）为每年提供一次。</w:t>
      </w:r>
    </w:p>
    <w:p>
      <w:pPr>
        <w:spacing w:line="360" w:lineRule="auto"/>
        <w:ind w:left="930" w:leftChars="100" w:hanging="720" w:hangingChars="300"/>
        <w:rPr>
          <w:rFonts w:hint="eastAsia" w:ascii="宋体" w:hAnsi="宋体" w:eastAsia="宋体" w:cs="宋体"/>
          <w:sz w:val="24"/>
          <w:szCs w:val="24"/>
          <w:lang w:val="en-GB"/>
        </w:rPr>
      </w:pPr>
      <w:r>
        <w:rPr>
          <w:rFonts w:hint="eastAsia" w:ascii="宋体" w:hAnsi="宋体" w:eastAsia="宋体" w:cs="宋体"/>
          <w:sz w:val="24"/>
          <w:szCs w:val="24"/>
          <w:lang w:val="en-GB"/>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en-GB"/>
        </w:rPr>
        <w:t>▲招标人对每批次进仓货物质量进行抽检，由具备相应资质的第三方检测机构检验，费用由中标供应商负责；若检测不合格，一切责任及后果均由中标供应商负责。</w:t>
      </w:r>
    </w:p>
    <w:p>
      <w:pPr>
        <w:spacing w:line="360" w:lineRule="auto"/>
        <w:ind w:left="930" w:leftChars="100" w:hanging="720" w:hangingChars="300"/>
        <w:rPr>
          <w:rFonts w:hint="eastAsia" w:ascii="宋体" w:hAnsi="宋体" w:eastAsia="宋体" w:cs="宋体"/>
          <w:sz w:val="24"/>
          <w:szCs w:val="24"/>
          <w:lang w:val="en-GB"/>
        </w:rPr>
      </w:pPr>
      <w:r>
        <w:rPr>
          <w:rFonts w:hint="eastAsia" w:ascii="宋体" w:hAnsi="宋体" w:eastAsia="宋体" w:cs="宋体"/>
          <w:sz w:val="24"/>
          <w:szCs w:val="24"/>
          <w:lang w:val="en-GB"/>
        </w:rPr>
        <w:t>4、</w:t>
      </w:r>
      <w:r>
        <w:rPr>
          <w:rFonts w:hint="eastAsia" w:ascii="宋体" w:hAnsi="宋体" w:cs="宋体"/>
          <w:sz w:val="24"/>
          <w:szCs w:val="24"/>
          <w:lang w:val="en-US" w:eastAsia="zh-CN"/>
        </w:rPr>
        <w:t xml:space="preserve"> </w:t>
      </w:r>
      <w:r>
        <w:rPr>
          <w:rFonts w:hint="eastAsia" w:ascii="宋体" w:hAnsi="宋体" w:eastAsia="宋体" w:cs="宋体"/>
          <w:sz w:val="24"/>
          <w:szCs w:val="24"/>
          <w:lang w:val="en-GB"/>
        </w:rPr>
        <w:t>▲中标供应商应及时解决招标人在使用货物过程中出现的各类问题。中标供应商在收到招标人的通知后，应在12小时内作出回复，48小时内没有派人进行处理的，招标人有权视情节轻重作出警告、索赔、取消中标资格、终止合同。由此产生的经济和法律责任，全部由中标供应商负责。</w:t>
      </w:r>
    </w:p>
    <w:p>
      <w:pPr>
        <w:spacing w:line="360" w:lineRule="auto"/>
        <w:ind w:left="930" w:leftChars="100" w:hanging="720" w:hangingChars="300"/>
        <w:rPr>
          <w:rFonts w:hint="eastAsia" w:ascii="宋体" w:hAnsi="宋体" w:eastAsia="宋体" w:cs="宋体"/>
          <w:sz w:val="24"/>
          <w:szCs w:val="24"/>
          <w:lang w:val="en-GB"/>
        </w:rPr>
      </w:pPr>
      <w:r>
        <w:rPr>
          <w:rFonts w:hint="eastAsia" w:ascii="宋体" w:hAnsi="宋体" w:eastAsia="宋体" w:cs="宋体"/>
          <w:sz w:val="24"/>
          <w:szCs w:val="24"/>
          <w:lang w:val="en-GB"/>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GB"/>
        </w:rPr>
        <w:t>▲发生突发事件，中标供应商需承诺在接到招标人电话通知后72小时内，将合同要求的货物30吨以上运达招标人指定的现场，并按招标人要求进行应急供货、服务及提供可行的应急供应方案，否则招标人的一切损失均由中标供应商承担。并且，招标人有权视情节轻重作出警告、索赔、取消中标资格、终止合同。由此产生的经济和法律责任，全部由中标供应商负责。</w:t>
      </w:r>
    </w:p>
    <w:p>
      <w:pPr>
        <w:spacing w:line="360" w:lineRule="auto"/>
        <w:rPr>
          <w:sz w:val="24"/>
          <w:szCs w:val="24"/>
          <w:lang w:val="en-GB"/>
        </w:rPr>
      </w:pPr>
      <w:r>
        <w:rPr>
          <w:rFonts w:hint="eastAsia"/>
          <w:b/>
          <w:sz w:val="24"/>
          <w:szCs w:val="24"/>
          <w:lang w:val="en-GB"/>
        </w:rPr>
        <w:t>十、</w:t>
      </w:r>
      <w:r>
        <w:rPr>
          <w:rFonts w:hint="eastAsia"/>
          <w:b/>
          <w:sz w:val="24"/>
          <w:szCs w:val="24"/>
          <w:lang w:val="en-US" w:eastAsia="zh-CN"/>
        </w:rPr>
        <w:t xml:space="preserve"> </w:t>
      </w:r>
      <w:r>
        <w:rPr>
          <w:rFonts w:hint="eastAsia"/>
          <w:b/>
          <w:sz w:val="24"/>
          <w:szCs w:val="24"/>
          <w:lang w:val="en-GB"/>
        </w:rPr>
        <w:t>付款方式</w:t>
      </w:r>
    </w:p>
    <w:p>
      <w:pPr>
        <w:tabs>
          <w:tab w:val="left" w:pos="640"/>
        </w:tabs>
        <w:spacing w:line="360" w:lineRule="auto"/>
        <w:ind w:left="647" w:leftChars="308" w:firstLine="470" w:firstLineChars="196"/>
        <w:rPr>
          <w:rFonts w:hint="eastAsia"/>
          <w:sz w:val="24"/>
          <w:szCs w:val="24"/>
          <w:lang w:val="en-GB"/>
        </w:rPr>
      </w:pPr>
      <w:r>
        <w:rPr>
          <w:rFonts w:hint="eastAsia"/>
          <w:sz w:val="24"/>
          <w:szCs w:val="24"/>
          <w:lang w:val="en-GB"/>
        </w:rPr>
        <w:t>银行转帐或现金支票方式支付货款；按到货实收量每月结算。如发生退货或更换货物，则按招标人实际接收的货物数量为准，在收到抽检货物合格的检测报告书后，招标人在30日内支付货款。</w:t>
      </w:r>
    </w:p>
    <w:p>
      <w:pPr>
        <w:tabs>
          <w:tab w:val="left" w:pos="640"/>
        </w:tabs>
        <w:spacing w:line="360" w:lineRule="auto"/>
        <w:ind w:left="0" w:leftChars="0" w:firstLine="638" w:firstLineChars="266"/>
        <w:rPr>
          <w:sz w:val="24"/>
          <w:szCs w:val="24"/>
          <w:lang w:val="en-GB"/>
        </w:rPr>
      </w:pPr>
      <w:r>
        <w:rPr>
          <w:rFonts w:hint="eastAsia"/>
          <w:sz w:val="24"/>
          <w:szCs w:val="24"/>
          <w:lang w:val="en-GB"/>
        </w:rPr>
        <w:t>中标供应商申请支付货款须提交的相关资料如下：</w:t>
      </w:r>
    </w:p>
    <w:p>
      <w:pPr>
        <w:spacing w:line="360" w:lineRule="auto"/>
        <w:ind w:left="584" w:leftChars="278" w:firstLine="62" w:firstLineChars="26"/>
        <w:rPr>
          <w:sz w:val="24"/>
          <w:szCs w:val="24"/>
          <w:lang w:val="en-GB"/>
        </w:rPr>
      </w:pPr>
      <w:r>
        <w:rPr>
          <w:rFonts w:hint="eastAsia"/>
          <w:sz w:val="24"/>
          <w:szCs w:val="24"/>
          <w:lang w:val="en-GB"/>
        </w:rPr>
        <w:t>（1）招标人确认的送货单、税票。</w:t>
      </w:r>
    </w:p>
    <w:p>
      <w:pPr>
        <w:spacing w:line="360" w:lineRule="auto"/>
        <w:ind w:left="584" w:leftChars="278" w:firstLine="62" w:firstLineChars="26"/>
        <w:rPr>
          <w:sz w:val="24"/>
          <w:szCs w:val="24"/>
          <w:lang w:val="en-GB"/>
        </w:rPr>
      </w:pPr>
      <w:r>
        <w:rPr>
          <w:rFonts w:hint="eastAsia"/>
          <w:sz w:val="24"/>
          <w:szCs w:val="24"/>
          <w:lang w:val="en-GB"/>
        </w:rPr>
        <w:t>（2）中标供应商支付对账单壹份。</w:t>
      </w:r>
    </w:p>
    <w:p>
      <w:pPr>
        <w:spacing w:line="360" w:lineRule="auto"/>
        <w:ind w:left="584" w:leftChars="278" w:firstLine="62" w:firstLineChars="26"/>
        <w:rPr>
          <w:sz w:val="24"/>
          <w:szCs w:val="24"/>
          <w:lang w:val="en-GB"/>
        </w:rPr>
      </w:pPr>
      <w:r>
        <w:rPr>
          <w:rFonts w:hint="eastAsia"/>
          <w:sz w:val="24"/>
          <w:szCs w:val="24"/>
          <w:lang w:val="en-GB"/>
        </w:rPr>
        <w:t>（3）每一批次货物的抽检合格检验单。</w:t>
      </w:r>
    </w:p>
    <w:p>
      <w:pPr>
        <w:spacing w:line="360" w:lineRule="auto"/>
        <w:rPr>
          <w:b/>
          <w:sz w:val="24"/>
          <w:szCs w:val="24"/>
          <w:lang w:val="en-GB"/>
        </w:rPr>
      </w:pPr>
      <w:r>
        <w:rPr>
          <w:rFonts w:hint="eastAsia"/>
          <w:b/>
          <w:sz w:val="24"/>
          <w:szCs w:val="24"/>
          <w:lang w:val="en-GB"/>
        </w:rPr>
        <w:t>十</w:t>
      </w:r>
      <w:r>
        <w:rPr>
          <w:rFonts w:hint="eastAsia"/>
          <w:b/>
          <w:sz w:val="24"/>
          <w:szCs w:val="24"/>
          <w:lang w:val="en-GB" w:eastAsia="zh-CN"/>
        </w:rPr>
        <w:t>一</w:t>
      </w:r>
      <w:r>
        <w:rPr>
          <w:rFonts w:hint="eastAsia"/>
          <w:b/>
          <w:sz w:val="24"/>
          <w:szCs w:val="24"/>
          <w:lang w:val="en-GB"/>
        </w:rPr>
        <w:t>、违约责任</w:t>
      </w:r>
    </w:p>
    <w:p>
      <w:pPr>
        <w:tabs>
          <w:tab w:val="left" w:pos="640"/>
        </w:tabs>
        <w:spacing w:line="360" w:lineRule="auto"/>
        <w:ind w:left="647" w:leftChars="308" w:firstLine="470" w:firstLineChars="196"/>
        <w:rPr>
          <w:rFonts w:hint="eastAsia"/>
          <w:sz w:val="24"/>
          <w:szCs w:val="24"/>
          <w:lang w:val="en-GB"/>
        </w:rPr>
      </w:pPr>
      <w:r>
        <w:rPr>
          <w:rFonts w:hint="eastAsia"/>
          <w:sz w:val="24"/>
          <w:szCs w:val="24"/>
          <w:lang w:val="en-GB"/>
        </w:rPr>
        <w:t>中标供应商在履约过程中如出现违约情况，特别是质量违约（检测不达标）和延误交货事件，招标人将作出正常的索赔和警告；若这些事件（包括但不限于质量违约和延误交货）在本项目合同期内出现两次，招标人将有权取消中标资格、解除中标合同，中标供应商须无条件退出本项目并承担一切</w:t>
      </w:r>
      <w:r>
        <w:rPr>
          <w:rFonts w:hint="eastAsia"/>
          <w:sz w:val="24"/>
          <w:szCs w:val="24"/>
          <w:lang w:val="en-GB" w:eastAsia="zh-CN"/>
        </w:rPr>
        <w:t>经济和法律</w:t>
      </w:r>
      <w:r>
        <w:rPr>
          <w:rFonts w:hint="eastAsia"/>
          <w:sz w:val="24"/>
          <w:szCs w:val="24"/>
          <w:lang w:val="en-GB"/>
        </w:rPr>
        <w:t>责任</w:t>
      </w:r>
      <w:r>
        <w:rPr>
          <w:rFonts w:hint="eastAsia"/>
          <w:sz w:val="24"/>
          <w:szCs w:val="24"/>
          <w:lang w:val="en-GB" w:eastAsia="zh-CN"/>
        </w:rPr>
        <w:t>（包括但不限于向招标人支付不少于约定最低成交金额</w:t>
      </w:r>
      <w:r>
        <w:rPr>
          <w:rFonts w:hint="eastAsia"/>
          <w:sz w:val="24"/>
          <w:szCs w:val="24"/>
          <w:lang w:val="en-US" w:eastAsia="zh-CN"/>
        </w:rPr>
        <w:t>10%的赔偿）</w:t>
      </w:r>
      <w:r>
        <w:rPr>
          <w:rFonts w:hint="eastAsia"/>
          <w:sz w:val="24"/>
          <w:szCs w:val="24"/>
          <w:lang w:val="en-GB"/>
        </w:rPr>
        <w:t>。</w:t>
      </w:r>
    </w:p>
    <w:p>
      <w:pPr>
        <w:tabs>
          <w:tab w:val="left" w:pos="640"/>
        </w:tabs>
        <w:spacing w:line="360" w:lineRule="auto"/>
        <w:ind w:left="647" w:leftChars="308" w:firstLine="470" w:firstLineChars="196"/>
        <w:rPr>
          <w:rFonts w:hint="eastAsia"/>
          <w:sz w:val="24"/>
          <w:szCs w:val="24"/>
          <w:lang w:val="en-US" w:eastAsia="zh-CN"/>
        </w:rPr>
      </w:pPr>
      <w:r>
        <w:rPr>
          <w:rFonts w:hint="eastAsia"/>
          <w:sz w:val="24"/>
          <w:szCs w:val="24"/>
          <w:lang w:val="en-GB"/>
        </w:rPr>
        <w:t>中标供应商</w:t>
      </w:r>
      <w:r>
        <w:rPr>
          <w:rFonts w:hint="eastAsia"/>
          <w:sz w:val="24"/>
          <w:szCs w:val="24"/>
          <w:lang w:val="en-GB" w:eastAsia="zh-CN"/>
        </w:rPr>
        <w:t>想要中途退出，需提前两个月向招标人提交纸质申请说明理由，征得招标人同意并支付招标人相应的经济损失（向招标人支付不少于约定最低成交金额</w:t>
      </w:r>
      <w:r>
        <w:rPr>
          <w:rFonts w:hint="eastAsia"/>
          <w:sz w:val="24"/>
          <w:szCs w:val="24"/>
          <w:lang w:val="en-US" w:eastAsia="zh-CN"/>
        </w:rPr>
        <w:t>减已履约供货金额之差值10%的赔偿）</w:t>
      </w:r>
      <w:r>
        <w:rPr>
          <w:rFonts w:hint="eastAsia"/>
          <w:sz w:val="24"/>
          <w:szCs w:val="24"/>
          <w:lang w:val="en-GB" w:eastAsia="zh-CN"/>
        </w:rPr>
        <w:t>和承担相应的法律责任。</w:t>
      </w:r>
    </w:p>
    <w:p>
      <w:pPr>
        <w:tabs>
          <w:tab w:val="left" w:pos="640"/>
        </w:tabs>
        <w:ind w:left="647" w:leftChars="308" w:firstLine="411" w:firstLineChars="196"/>
        <w:rPr>
          <w:sz w:val="21"/>
          <w:szCs w:val="21"/>
          <w:lang w:val="en-GB"/>
        </w:rPr>
      </w:pPr>
    </w:p>
    <w:p>
      <w:pPr>
        <w:jc w:val="right"/>
        <w:rPr>
          <w:rFonts w:hint="eastAsia" w:ascii="宋体" w:hAnsi="宋体"/>
          <w:b/>
          <w:kern w:val="0"/>
          <w:sz w:val="32"/>
          <w:szCs w:val="32"/>
        </w:rPr>
      </w:pPr>
      <w:r>
        <w:rPr>
          <w:rFonts w:hint="eastAsia" w:ascii="宋体" w:hAnsi="宋体"/>
          <w:b/>
          <w:kern w:val="0"/>
          <w:sz w:val="32"/>
          <w:szCs w:val="32"/>
        </w:rPr>
        <w:br w:type="page"/>
      </w:r>
    </w:p>
    <w:p>
      <w:pPr>
        <w:widowControl/>
        <w:spacing w:after="120" w:line="360" w:lineRule="auto"/>
        <w:jc w:val="center"/>
        <w:rPr>
          <w:rFonts w:hint="eastAsia" w:ascii="宋体" w:hAnsi="宋体"/>
          <w:b/>
          <w:kern w:val="0"/>
          <w:sz w:val="32"/>
          <w:szCs w:val="32"/>
        </w:rPr>
      </w:pPr>
    </w:p>
    <w:p>
      <w:pPr>
        <w:widowControl/>
        <w:spacing w:after="120" w:line="360" w:lineRule="auto"/>
        <w:jc w:val="center"/>
        <w:rPr>
          <w:rFonts w:ascii="宋体" w:hAnsi="宋体"/>
          <w:b/>
          <w:kern w:val="0"/>
          <w:sz w:val="32"/>
          <w:szCs w:val="32"/>
        </w:rPr>
      </w:pPr>
      <w:r>
        <w:rPr>
          <w:rFonts w:hint="eastAsia" w:ascii="宋体" w:hAnsi="宋体"/>
          <w:b/>
          <w:kern w:val="0"/>
          <w:sz w:val="32"/>
          <w:szCs w:val="32"/>
        </w:rPr>
        <w:t>B</w:t>
      </w:r>
      <w:r>
        <w:rPr>
          <w:rFonts w:ascii="宋体" w:hAnsi="宋体"/>
          <w:b/>
          <w:kern w:val="0"/>
          <w:sz w:val="32"/>
          <w:szCs w:val="32"/>
        </w:rPr>
        <w:t>.</w:t>
      </w:r>
      <w:r>
        <w:rPr>
          <w:rFonts w:hint="eastAsia" w:ascii="宋体" w:hAnsi="宋体"/>
          <w:b/>
          <w:kern w:val="0"/>
          <w:sz w:val="32"/>
          <w:szCs w:val="32"/>
        </w:rPr>
        <w:t>技术</w:t>
      </w:r>
      <w:r>
        <w:rPr>
          <w:rFonts w:ascii="宋体" w:hAnsi="宋体"/>
          <w:b/>
          <w:kern w:val="0"/>
          <w:sz w:val="32"/>
          <w:szCs w:val="32"/>
        </w:rPr>
        <w:t>部分</w:t>
      </w:r>
    </w:p>
    <w:p>
      <w:pPr>
        <w:autoSpaceDE w:val="0"/>
        <w:autoSpaceDN w:val="0"/>
        <w:adjustRightInd w:val="0"/>
        <w:snapToGrid w:val="0"/>
        <w:spacing w:line="360" w:lineRule="auto"/>
        <w:rPr>
          <w:rFonts w:hint="eastAsia" w:ascii="宋体" w:cs="宋体"/>
          <w:b/>
          <w:kern w:val="0"/>
          <w:sz w:val="24"/>
          <w:szCs w:val="24"/>
        </w:rPr>
      </w:pPr>
    </w:p>
    <w:p>
      <w:pPr>
        <w:autoSpaceDE w:val="0"/>
        <w:autoSpaceDN w:val="0"/>
        <w:adjustRightInd w:val="0"/>
        <w:snapToGrid w:val="0"/>
        <w:spacing w:line="360" w:lineRule="auto"/>
        <w:rPr>
          <w:rFonts w:ascii="宋体" w:cs="宋体"/>
          <w:b/>
          <w:kern w:val="0"/>
          <w:sz w:val="24"/>
          <w:szCs w:val="24"/>
        </w:rPr>
      </w:pPr>
      <w:r>
        <w:rPr>
          <w:rFonts w:hint="eastAsia" w:ascii="宋体" w:cs="宋体"/>
          <w:b/>
          <w:kern w:val="0"/>
          <w:sz w:val="24"/>
          <w:szCs w:val="24"/>
        </w:rPr>
        <w:t>一、采购内容一览表</w:t>
      </w:r>
    </w:p>
    <w:tbl>
      <w:tblPr>
        <w:tblStyle w:val="12"/>
        <w:tblW w:w="796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651"/>
        <w:gridCol w:w="131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right"/>
        </w:trPr>
        <w:tc>
          <w:tcPr>
            <w:tcW w:w="2140" w:type="dxa"/>
            <w:noWrap/>
            <w:vAlign w:val="center"/>
          </w:tcPr>
          <w:p>
            <w:pPr>
              <w:tabs>
                <w:tab w:val="left" w:pos="720"/>
              </w:tabs>
              <w:spacing w:line="360" w:lineRule="auto"/>
              <w:ind w:firstLine="117" w:firstLineChars="49"/>
              <w:jc w:val="center"/>
              <w:rPr>
                <w:rFonts w:ascii="宋体" w:hAnsi="宋体"/>
                <w:bCs/>
                <w:sz w:val="24"/>
                <w:szCs w:val="24"/>
              </w:rPr>
            </w:pPr>
            <w:r>
              <w:rPr>
                <w:rFonts w:hint="eastAsia" w:ascii="宋体" w:hAnsi="宋体"/>
                <w:bCs/>
                <w:sz w:val="24"/>
                <w:szCs w:val="24"/>
              </w:rPr>
              <w:t>采购内容</w:t>
            </w:r>
          </w:p>
        </w:tc>
        <w:tc>
          <w:tcPr>
            <w:tcW w:w="2651" w:type="dxa"/>
            <w:noWrap/>
            <w:vAlign w:val="center"/>
          </w:tcPr>
          <w:p>
            <w:pPr>
              <w:tabs>
                <w:tab w:val="left" w:pos="720"/>
              </w:tabs>
              <w:spacing w:line="360" w:lineRule="auto"/>
              <w:ind w:firstLine="117" w:firstLineChars="49"/>
              <w:jc w:val="center"/>
              <w:rPr>
                <w:rFonts w:ascii="宋体" w:hAnsi="宋体"/>
                <w:bCs/>
                <w:sz w:val="24"/>
                <w:szCs w:val="24"/>
              </w:rPr>
            </w:pPr>
            <w:r>
              <w:rPr>
                <w:rFonts w:hint="eastAsia" w:ascii="宋体" w:hAnsi="宋体"/>
                <w:bCs/>
                <w:sz w:val="24"/>
                <w:szCs w:val="24"/>
              </w:rPr>
              <w:t>服务期</w:t>
            </w:r>
          </w:p>
        </w:tc>
        <w:tc>
          <w:tcPr>
            <w:tcW w:w="1318" w:type="dxa"/>
            <w:noWrap/>
            <w:vAlign w:val="center"/>
          </w:tcPr>
          <w:p>
            <w:pPr>
              <w:tabs>
                <w:tab w:val="left" w:pos="720"/>
              </w:tabs>
              <w:spacing w:line="360" w:lineRule="auto"/>
              <w:ind w:firstLine="117" w:firstLineChars="49"/>
              <w:jc w:val="center"/>
              <w:rPr>
                <w:rFonts w:ascii="宋体" w:hAnsi="宋体"/>
                <w:bCs/>
                <w:sz w:val="24"/>
                <w:szCs w:val="24"/>
              </w:rPr>
            </w:pPr>
            <w:r>
              <w:rPr>
                <w:rFonts w:hint="eastAsia" w:ascii="宋体" w:hAnsi="宋体"/>
                <w:bCs/>
                <w:sz w:val="24"/>
                <w:szCs w:val="24"/>
              </w:rPr>
              <w:t>数量（</w:t>
            </w:r>
            <w:r>
              <w:rPr>
                <w:rFonts w:hint="eastAsia" w:ascii="宋体" w:hAnsi="宋体"/>
                <w:bCs/>
                <w:sz w:val="24"/>
                <w:szCs w:val="24"/>
                <w:lang w:val="en-US" w:eastAsia="zh-CN"/>
              </w:rPr>
              <w:t>吨</w:t>
            </w:r>
            <w:r>
              <w:rPr>
                <w:rFonts w:hint="eastAsia" w:ascii="宋体" w:hAnsi="宋体"/>
                <w:bCs/>
                <w:sz w:val="24"/>
                <w:szCs w:val="24"/>
              </w:rPr>
              <w:t>）</w:t>
            </w:r>
          </w:p>
        </w:tc>
        <w:tc>
          <w:tcPr>
            <w:tcW w:w="1854" w:type="dxa"/>
            <w:noWrap/>
            <w:vAlign w:val="center"/>
          </w:tcPr>
          <w:p>
            <w:pPr>
              <w:tabs>
                <w:tab w:val="left" w:pos="720"/>
              </w:tabs>
              <w:ind w:firstLine="117" w:firstLineChars="49"/>
              <w:jc w:val="center"/>
              <w:rPr>
                <w:rFonts w:ascii="宋体" w:hAnsi="宋体"/>
                <w:bCs/>
                <w:sz w:val="24"/>
                <w:szCs w:val="24"/>
              </w:rPr>
            </w:pPr>
            <w:r>
              <w:rPr>
                <w:rFonts w:hint="eastAsia" w:ascii="宋体" w:hAnsi="宋体"/>
                <w:bCs/>
                <w:sz w:val="24"/>
                <w:szCs w:val="24"/>
              </w:rPr>
              <w:t>最高限价</w:t>
            </w:r>
          </w:p>
          <w:p>
            <w:pPr>
              <w:tabs>
                <w:tab w:val="left" w:pos="720"/>
              </w:tabs>
              <w:ind w:firstLine="117" w:firstLineChars="49"/>
              <w:jc w:val="center"/>
              <w:rPr>
                <w:rFonts w:ascii="宋体" w:hAnsi="宋体"/>
                <w:bCs/>
                <w:sz w:val="24"/>
                <w:szCs w:val="24"/>
              </w:rPr>
            </w:pPr>
            <w:r>
              <w:rPr>
                <w:rFonts w:ascii="宋体" w:hAnsi="宋体"/>
                <w:bCs/>
                <w:sz w:val="24"/>
                <w:szCs w:val="24"/>
              </w:rPr>
              <w:t>(</w:t>
            </w:r>
            <w:r>
              <w:rPr>
                <w:rFonts w:hint="eastAsia" w:ascii="宋体" w:hAnsi="宋体"/>
                <w:bCs/>
                <w:sz w:val="24"/>
                <w:szCs w:val="24"/>
              </w:rPr>
              <w:t>人民币/元</w:t>
            </w:r>
            <w:r>
              <w:rPr>
                <w:rFonts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right"/>
        </w:trPr>
        <w:tc>
          <w:tcPr>
            <w:tcW w:w="2140" w:type="dxa"/>
            <w:noWrap/>
            <w:vAlign w:val="center"/>
          </w:tcPr>
          <w:p>
            <w:pPr>
              <w:tabs>
                <w:tab w:val="left" w:pos="720"/>
              </w:tabs>
              <w:ind w:firstLine="117" w:firstLineChars="49"/>
              <w:jc w:val="center"/>
              <w:rPr>
                <w:rFonts w:ascii="宋体" w:hAnsi="宋体"/>
                <w:sz w:val="24"/>
                <w:szCs w:val="24"/>
              </w:rPr>
            </w:pPr>
            <w:r>
              <w:rPr>
                <w:rFonts w:hint="eastAsia" w:ascii="宋体" w:hAnsi="宋体"/>
                <w:sz w:val="24"/>
                <w:szCs w:val="24"/>
              </w:rPr>
              <w:t>聚合氯化铝（固体），铝含量≥29</w:t>
            </w:r>
          </w:p>
        </w:tc>
        <w:tc>
          <w:tcPr>
            <w:tcW w:w="2651" w:type="dxa"/>
            <w:noWrap/>
            <w:vAlign w:val="center"/>
          </w:tcPr>
          <w:p>
            <w:pPr>
              <w:tabs>
                <w:tab w:val="left" w:pos="720"/>
              </w:tabs>
              <w:ind w:left="240" w:hanging="240" w:hangingChars="100"/>
              <w:jc w:val="center"/>
              <w:rPr>
                <w:rFonts w:hint="eastAsia" w:ascii="宋体" w:hAnsi="宋体"/>
                <w:sz w:val="24"/>
                <w:szCs w:val="24"/>
              </w:rPr>
            </w:pPr>
            <w:r>
              <w:rPr>
                <w:rFonts w:hint="eastAsia" w:ascii="宋体" w:hAnsi="宋体"/>
                <w:sz w:val="24"/>
                <w:szCs w:val="24"/>
              </w:rPr>
              <w:t>2023年1月1日至</w:t>
            </w:r>
          </w:p>
          <w:p>
            <w:pPr>
              <w:tabs>
                <w:tab w:val="left" w:pos="720"/>
              </w:tabs>
              <w:ind w:left="240" w:hanging="240" w:hangingChars="100"/>
              <w:jc w:val="center"/>
              <w:rPr>
                <w:rFonts w:ascii="宋体" w:hAnsi="宋体"/>
                <w:sz w:val="24"/>
                <w:szCs w:val="24"/>
              </w:rPr>
            </w:pPr>
            <w:r>
              <w:rPr>
                <w:rFonts w:hint="eastAsia" w:ascii="宋体" w:hAnsi="宋体"/>
                <w:sz w:val="24"/>
                <w:szCs w:val="24"/>
              </w:rPr>
              <w:t>2025年12月31日</w:t>
            </w:r>
          </w:p>
        </w:tc>
        <w:tc>
          <w:tcPr>
            <w:tcW w:w="1318" w:type="dxa"/>
            <w:noWrap/>
            <w:vAlign w:val="center"/>
          </w:tcPr>
          <w:p>
            <w:pPr>
              <w:tabs>
                <w:tab w:val="left" w:pos="720"/>
              </w:tabs>
              <w:spacing w:line="360" w:lineRule="auto"/>
              <w:ind w:firstLine="117" w:firstLineChars="49"/>
              <w:jc w:val="center"/>
              <w:rPr>
                <w:rFonts w:hint="default" w:ascii="宋体" w:hAnsi="宋体" w:eastAsia="宋体"/>
                <w:sz w:val="24"/>
                <w:szCs w:val="24"/>
                <w:lang w:val="en-US" w:eastAsia="zh-CN"/>
              </w:rPr>
            </w:pPr>
            <w:r>
              <w:rPr>
                <w:rFonts w:hint="eastAsia" w:ascii="宋体" w:hAnsi="宋体"/>
                <w:sz w:val="24"/>
                <w:szCs w:val="24"/>
                <w:lang w:val="en-US" w:eastAsia="zh-CN"/>
              </w:rPr>
              <w:t>不少于</w:t>
            </w:r>
            <w:r>
              <w:rPr>
                <w:rFonts w:hint="eastAsia" w:ascii="宋体" w:hAnsi="宋体"/>
                <w:sz w:val="24"/>
                <w:szCs w:val="24"/>
              </w:rPr>
              <w:t>1</w:t>
            </w:r>
            <w:r>
              <w:rPr>
                <w:rFonts w:hint="eastAsia" w:ascii="宋体" w:hAnsi="宋体"/>
                <w:sz w:val="24"/>
                <w:szCs w:val="24"/>
                <w:lang w:val="en-US" w:eastAsia="zh-CN"/>
              </w:rPr>
              <w:t>000</w:t>
            </w:r>
          </w:p>
        </w:tc>
        <w:tc>
          <w:tcPr>
            <w:tcW w:w="1854" w:type="dxa"/>
            <w:noWrap/>
            <w:vAlign w:val="center"/>
          </w:tcPr>
          <w:p>
            <w:pPr>
              <w:tabs>
                <w:tab w:val="left" w:pos="720"/>
              </w:tabs>
              <w:spacing w:line="360" w:lineRule="auto"/>
              <w:ind w:firstLine="117" w:firstLineChars="49"/>
              <w:jc w:val="center"/>
              <w:rPr>
                <w:rFonts w:ascii="宋体" w:hAnsi="宋体"/>
                <w:sz w:val="24"/>
                <w:szCs w:val="24"/>
              </w:rPr>
            </w:pPr>
            <w:r>
              <w:rPr>
                <w:rFonts w:hint="eastAsia" w:ascii="宋体" w:hAnsi="宋体"/>
                <w:sz w:val="24"/>
                <w:szCs w:val="24"/>
                <w:lang w:eastAsia="zh-CN"/>
              </w:rPr>
              <w:t>3000</w:t>
            </w:r>
            <w:r>
              <w:rPr>
                <w:rFonts w:hint="eastAsia" w:ascii="宋体" w:hAnsi="宋体"/>
                <w:sz w:val="24"/>
                <w:szCs w:val="24"/>
              </w:rPr>
              <w:t>元/吨</w:t>
            </w:r>
          </w:p>
        </w:tc>
      </w:tr>
    </w:tbl>
    <w:p>
      <w:pPr>
        <w:autoSpaceDE w:val="0"/>
        <w:autoSpaceDN w:val="0"/>
        <w:adjustRightInd w:val="0"/>
        <w:snapToGrid w:val="0"/>
        <w:spacing w:before="240" w:line="276" w:lineRule="auto"/>
        <w:ind w:left="1245" w:leftChars="250" w:hanging="720" w:hangingChars="300"/>
        <w:jc w:val="left"/>
        <w:rPr>
          <w:rFonts w:ascii="宋体" w:cs="宋体"/>
          <w:kern w:val="0"/>
          <w:sz w:val="24"/>
          <w:szCs w:val="24"/>
        </w:rPr>
      </w:pPr>
      <w:r>
        <w:rPr>
          <w:rFonts w:hint="eastAsia" w:ascii="宋体" w:cs="宋体"/>
          <w:kern w:val="0"/>
          <w:sz w:val="24"/>
          <w:szCs w:val="24"/>
        </w:rPr>
        <w:t>备注：本项目为一个整体，</w:t>
      </w:r>
      <w:r>
        <w:rPr>
          <w:rFonts w:hint="eastAsia" w:ascii="宋体" w:cs="宋体"/>
          <w:kern w:val="0"/>
          <w:sz w:val="24"/>
          <w:szCs w:val="24"/>
          <w:lang w:eastAsia="zh-CN"/>
        </w:rPr>
        <w:t>投标人</w:t>
      </w:r>
      <w:r>
        <w:rPr>
          <w:rFonts w:hint="eastAsia" w:ascii="宋体" w:cs="宋体"/>
          <w:kern w:val="0"/>
          <w:sz w:val="24"/>
          <w:szCs w:val="24"/>
        </w:rPr>
        <w:t>必须对本项目整体进行投标，不能只对其中部分货物进行投标，且要提供详细的技术资料。</w:t>
      </w:r>
    </w:p>
    <w:p>
      <w:pPr>
        <w:autoSpaceDE w:val="0"/>
        <w:autoSpaceDN w:val="0"/>
        <w:adjustRightInd w:val="0"/>
        <w:snapToGrid w:val="0"/>
        <w:spacing w:before="240" w:line="360" w:lineRule="auto"/>
        <w:rPr>
          <w:rFonts w:ascii="宋体" w:cs="宋体"/>
          <w:b/>
          <w:kern w:val="0"/>
          <w:sz w:val="24"/>
          <w:szCs w:val="24"/>
        </w:rPr>
      </w:pPr>
      <w:r>
        <w:rPr>
          <w:rFonts w:hint="eastAsia" w:ascii="宋体" w:cs="宋体"/>
          <w:b/>
          <w:kern w:val="0"/>
          <w:sz w:val="24"/>
          <w:szCs w:val="24"/>
        </w:rPr>
        <w:t>二、清单及参数要求</w:t>
      </w:r>
    </w:p>
    <w:p>
      <w:pPr>
        <w:autoSpaceDE w:val="0"/>
        <w:autoSpaceDN w:val="0"/>
        <w:adjustRightInd w:val="0"/>
        <w:snapToGrid w:val="0"/>
        <w:spacing w:line="360" w:lineRule="auto"/>
        <w:rPr>
          <w:rFonts w:ascii="宋体" w:cs="宋体"/>
          <w:b/>
          <w:kern w:val="0"/>
          <w:sz w:val="24"/>
          <w:szCs w:val="24"/>
        </w:rPr>
      </w:pPr>
      <w:r>
        <w:rPr>
          <w:rFonts w:hint="eastAsia" w:ascii="宋体" w:cs="宋体"/>
          <w:b/>
          <w:kern w:val="0"/>
          <w:sz w:val="24"/>
          <w:szCs w:val="24"/>
        </w:rPr>
        <w:t>（一）清单</w:t>
      </w:r>
    </w:p>
    <w:tbl>
      <w:tblPr>
        <w:tblStyle w:val="12"/>
        <w:tblW w:w="780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473"/>
        <w:gridCol w:w="136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right"/>
        </w:trPr>
        <w:tc>
          <w:tcPr>
            <w:tcW w:w="2171" w:type="dxa"/>
            <w:noWrap/>
            <w:vAlign w:val="center"/>
          </w:tcPr>
          <w:p>
            <w:pPr>
              <w:tabs>
                <w:tab w:val="left" w:pos="720"/>
              </w:tabs>
              <w:ind w:firstLine="117" w:firstLineChars="49"/>
              <w:jc w:val="center"/>
              <w:rPr>
                <w:rFonts w:ascii="宋体" w:hAnsi="宋体"/>
                <w:bCs/>
                <w:sz w:val="24"/>
                <w:szCs w:val="24"/>
              </w:rPr>
            </w:pPr>
            <w:r>
              <w:rPr>
                <w:rFonts w:hint="eastAsia" w:ascii="宋体" w:hAnsi="宋体"/>
                <w:bCs/>
                <w:sz w:val="24"/>
                <w:szCs w:val="24"/>
              </w:rPr>
              <w:t>采购内容</w:t>
            </w:r>
          </w:p>
        </w:tc>
        <w:tc>
          <w:tcPr>
            <w:tcW w:w="2473" w:type="dxa"/>
            <w:noWrap/>
            <w:vAlign w:val="center"/>
          </w:tcPr>
          <w:p>
            <w:pPr>
              <w:tabs>
                <w:tab w:val="left" w:pos="720"/>
              </w:tabs>
              <w:ind w:firstLine="117" w:firstLineChars="49"/>
              <w:jc w:val="center"/>
              <w:rPr>
                <w:rFonts w:ascii="宋体" w:hAnsi="宋体"/>
                <w:bCs/>
                <w:sz w:val="24"/>
                <w:szCs w:val="24"/>
              </w:rPr>
            </w:pPr>
            <w:r>
              <w:rPr>
                <w:rFonts w:hint="eastAsia" w:ascii="宋体" w:hAnsi="宋体"/>
                <w:bCs/>
                <w:sz w:val="24"/>
                <w:szCs w:val="24"/>
              </w:rPr>
              <w:t>服务期</w:t>
            </w:r>
          </w:p>
        </w:tc>
        <w:tc>
          <w:tcPr>
            <w:tcW w:w="1365" w:type="dxa"/>
            <w:noWrap/>
            <w:vAlign w:val="center"/>
          </w:tcPr>
          <w:p>
            <w:pPr>
              <w:tabs>
                <w:tab w:val="left" w:pos="720"/>
              </w:tabs>
              <w:ind w:firstLine="117" w:firstLineChars="49"/>
              <w:jc w:val="center"/>
              <w:rPr>
                <w:rFonts w:ascii="宋体" w:hAnsi="宋体"/>
                <w:bCs/>
                <w:sz w:val="24"/>
                <w:szCs w:val="24"/>
              </w:rPr>
            </w:pPr>
            <w:r>
              <w:rPr>
                <w:rFonts w:hint="eastAsia" w:ascii="宋体" w:hAnsi="宋体"/>
                <w:bCs/>
                <w:sz w:val="24"/>
                <w:szCs w:val="24"/>
              </w:rPr>
              <w:t>数量（</w:t>
            </w:r>
            <w:r>
              <w:rPr>
                <w:rFonts w:hint="eastAsia" w:ascii="宋体" w:hAnsi="宋体"/>
                <w:bCs/>
                <w:sz w:val="24"/>
                <w:szCs w:val="24"/>
                <w:lang w:val="en-US" w:eastAsia="zh-CN"/>
              </w:rPr>
              <w:t>吨</w:t>
            </w:r>
            <w:r>
              <w:rPr>
                <w:rFonts w:hint="eastAsia" w:ascii="宋体" w:hAnsi="宋体"/>
                <w:bCs/>
                <w:sz w:val="24"/>
                <w:szCs w:val="24"/>
              </w:rPr>
              <w:t>）</w:t>
            </w:r>
          </w:p>
        </w:tc>
        <w:tc>
          <w:tcPr>
            <w:tcW w:w="1800" w:type="dxa"/>
            <w:noWrap/>
            <w:vAlign w:val="center"/>
          </w:tcPr>
          <w:p>
            <w:pPr>
              <w:tabs>
                <w:tab w:val="left" w:pos="720"/>
              </w:tabs>
              <w:ind w:firstLine="117" w:firstLineChars="49"/>
              <w:jc w:val="center"/>
              <w:rPr>
                <w:rFonts w:ascii="宋体" w:hAnsi="宋体"/>
                <w:bCs/>
                <w:sz w:val="24"/>
                <w:szCs w:val="24"/>
              </w:rPr>
            </w:pPr>
            <w:r>
              <w:rPr>
                <w:rFonts w:hint="eastAsia" w:ascii="宋体" w:hAnsi="宋体"/>
                <w:bCs/>
                <w:sz w:val="24"/>
                <w:szCs w:val="24"/>
              </w:rPr>
              <w:t>最高限价</w:t>
            </w:r>
          </w:p>
          <w:p>
            <w:pPr>
              <w:tabs>
                <w:tab w:val="left" w:pos="720"/>
              </w:tabs>
              <w:ind w:firstLine="117" w:firstLineChars="49"/>
              <w:jc w:val="center"/>
              <w:rPr>
                <w:rFonts w:ascii="宋体" w:hAnsi="宋体"/>
                <w:bCs/>
                <w:sz w:val="24"/>
                <w:szCs w:val="24"/>
              </w:rPr>
            </w:pPr>
            <w:r>
              <w:rPr>
                <w:rFonts w:ascii="宋体" w:hAnsi="宋体"/>
                <w:bCs/>
                <w:sz w:val="24"/>
                <w:szCs w:val="24"/>
              </w:rPr>
              <w:t>(</w:t>
            </w:r>
            <w:r>
              <w:rPr>
                <w:rFonts w:hint="eastAsia" w:ascii="宋体" w:hAnsi="宋体"/>
                <w:bCs/>
                <w:sz w:val="24"/>
                <w:szCs w:val="24"/>
              </w:rPr>
              <w:t>人民币/元</w:t>
            </w:r>
            <w:r>
              <w:rPr>
                <w:rFonts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right"/>
        </w:trPr>
        <w:tc>
          <w:tcPr>
            <w:tcW w:w="2171" w:type="dxa"/>
            <w:noWrap/>
            <w:vAlign w:val="center"/>
          </w:tcPr>
          <w:p>
            <w:pPr>
              <w:tabs>
                <w:tab w:val="left" w:pos="720"/>
              </w:tabs>
              <w:ind w:firstLine="117" w:firstLineChars="49"/>
              <w:jc w:val="center"/>
              <w:rPr>
                <w:rFonts w:ascii="宋体" w:hAnsi="宋体"/>
                <w:sz w:val="24"/>
                <w:szCs w:val="24"/>
              </w:rPr>
            </w:pPr>
            <w:r>
              <w:rPr>
                <w:rFonts w:hint="eastAsia" w:ascii="宋体" w:hAnsi="宋体"/>
                <w:sz w:val="24"/>
                <w:szCs w:val="24"/>
              </w:rPr>
              <w:t>聚合氯化铝（固体），铝含量≥29</w:t>
            </w:r>
          </w:p>
        </w:tc>
        <w:tc>
          <w:tcPr>
            <w:tcW w:w="2473" w:type="dxa"/>
            <w:noWrap/>
            <w:vAlign w:val="center"/>
          </w:tcPr>
          <w:p>
            <w:pPr>
              <w:tabs>
                <w:tab w:val="left" w:pos="720"/>
              </w:tabs>
              <w:ind w:left="240" w:hanging="240" w:hangingChars="100"/>
              <w:jc w:val="center"/>
              <w:rPr>
                <w:rFonts w:hint="eastAsia" w:ascii="宋体" w:hAnsi="宋体"/>
                <w:sz w:val="24"/>
                <w:szCs w:val="24"/>
              </w:rPr>
            </w:pPr>
            <w:r>
              <w:rPr>
                <w:rFonts w:hint="eastAsia" w:ascii="宋体" w:hAnsi="宋体"/>
                <w:sz w:val="24"/>
                <w:szCs w:val="24"/>
              </w:rPr>
              <w:t>2023年1月1日至</w:t>
            </w:r>
          </w:p>
          <w:p>
            <w:pPr>
              <w:tabs>
                <w:tab w:val="left" w:pos="720"/>
              </w:tabs>
              <w:ind w:left="240" w:hanging="240" w:hangingChars="100"/>
              <w:jc w:val="center"/>
              <w:rPr>
                <w:rFonts w:ascii="宋体" w:hAnsi="宋体"/>
                <w:sz w:val="24"/>
                <w:szCs w:val="24"/>
              </w:rPr>
            </w:pPr>
            <w:r>
              <w:rPr>
                <w:rFonts w:hint="eastAsia" w:ascii="宋体" w:hAnsi="宋体"/>
                <w:sz w:val="24"/>
                <w:szCs w:val="24"/>
              </w:rPr>
              <w:t>2025年12月31日</w:t>
            </w:r>
          </w:p>
        </w:tc>
        <w:tc>
          <w:tcPr>
            <w:tcW w:w="1365" w:type="dxa"/>
            <w:noWrap/>
            <w:vAlign w:val="center"/>
          </w:tcPr>
          <w:p>
            <w:pPr>
              <w:tabs>
                <w:tab w:val="left" w:pos="720"/>
              </w:tabs>
              <w:ind w:firstLine="117" w:firstLineChars="49"/>
              <w:jc w:val="center"/>
              <w:rPr>
                <w:rFonts w:ascii="宋体" w:hAnsi="宋体"/>
                <w:sz w:val="24"/>
                <w:szCs w:val="24"/>
              </w:rPr>
            </w:pPr>
            <w:r>
              <w:rPr>
                <w:rFonts w:hint="eastAsia" w:ascii="宋体" w:hAnsi="宋体"/>
                <w:sz w:val="24"/>
                <w:szCs w:val="24"/>
                <w:lang w:val="en-US" w:eastAsia="zh-CN"/>
              </w:rPr>
              <w:t>不少于</w:t>
            </w:r>
            <w:r>
              <w:rPr>
                <w:rFonts w:hint="eastAsia" w:ascii="宋体" w:hAnsi="宋体"/>
                <w:sz w:val="24"/>
                <w:szCs w:val="24"/>
              </w:rPr>
              <w:t>1</w:t>
            </w:r>
            <w:r>
              <w:rPr>
                <w:rFonts w:hint="eastAsia" w:ascii="宋体" w:hAnsi="宋体"/>
                <w:sz w:val="24"/>
                <w:szCs w:val="24"/>
                <w:lang w:val="en-US" w:eastAsia="zh-CN"/>
              </w:rPr>
              <w:t>000</w:t>
            </w:r>
          </w:p>
        </w:tc>
        <w:tc>
          <w:tcPr>
            <w:tcW w:w="1800" w:type="dxa"/>
            <w:noWrap/>
            <w:vAlign w:val="center"/>
          </w:tcPr>
          <w:p>
            <w:pPr>
              <w:tabs>
                <w:tab w:val="left" w:pos="720"/>
              </w:tabs>
              <w:ind w:firstLine="117" w:firstLineChars="49"/>
              <w:jc w:val="center"/>
              <w:rPr>
                <w:rFonts w:ascii="宋体" w:hAnsi="宋体"/>
                <w:sz w:val="24"/>
                <w:szCs w:val="24"/>
              </w:rPr>
            </w:pPr>
            <w:r>
              <w:rPr>
                <w:rFonts w:hint="eastAsia" w:ascii="宋体" w:hAnsi="宋体"/>
                <w:sz w:val="24"/>
                <w:szCs w:val="24"/>
                <w:lang w:eastAsia="zh-CN"/>
              </w:rPr>
              <w:t>3000</w:t>
            </w:r>
            <w:r>
              <w:rPr>
                <w:rFonts w:hint="eastAsia" w:ascii="宋体" w:hAnsi="宋体"/>
                <w:sz w:val="24"/>
                <w:szCs w:val="24"/>
              </w:rPr>
              <w:t>元/吨</w:t>
            </w:r>
          </w:p>
        </w:tc>
      </w:tr>
    </w:tbl>
    <w:p>
      <w:pPr>
        <w:autoSpaceDE w:val="0"/>
        <w:autoSpaceDN w:val="0"/>
        <w:adjustRightInd w:val="0"/>
        <w:snapToGrid w:val="0"/>
        <w:spacing w:before="240" w:line="360" w:lineRule="auto"/>
        <w:rPr>
          <w:rFonts w:ascii="宋体" w:cs="宋体"/>
          <w:b/>
          <w:kern w:val="0"/>
          <w:sz w:val="24"/>
          <w:szCs w:val="24"/>
        </w:rPr>
      </w:pPr>
      <w:r>
        <w:rPr>
          <w:rFonts w:hint="eastAsia" w:ascii="宋体" w:cs="宋体"/>
          <w:b/>
          <w:kern w:val="0"/>
          <w:sz w:val="24"/>
          <w:szCs w:val="24"/>
        </w:rPr>
        <w:t>（二）参数要求</w:t>
      </w:r>
    </w:p>
    <w:p>
      <w:pPr>
        <w:autoSpaceDE w:val="0"/>
        <w:autoSpaceDN w:val="0"/>
        <w:adjustRightInd w:val="0"/>
        <w:snapToGrid w:val="0"/>
        <w:spacing w:line="360" w:lineRule="auto"/>
        <w:ind w:firstLine="360" w:firstLineChars="150"/>
        <w:jc w:val="left"/>
        <w:rPr>
          <w:rFonts w:ascii="宋体" w:cs="宋体"/>
          <w:kern w:val="0"/>
          <w:sz w:val="24"/>
          <w:szCs w:val="24"/>
        </w:rPr>
      </w:pPr>
      <w:r>
        <w:rPr>
          <w:rFonts w:hint="eastAsia" w:ascii="宋体" w:cs="宋体"/>
          <w:kern w:val="0"/>
          <w:sz w:val="24"/>
          <w:szCs w:val="24"/>
        </w:rPr>
        <w:t>1、采购项目内容（采购物品名称）：聚合氯化铝（固体），铝含量≥29。</w:t>
      </w:r>
    </w:p>
    <w:p>
      <w:pPr>
        <w:autoSpaceDE w:val="0"/>
        <w:autoSpaceDN w:val="0"/>
        <w:adjustRightInd w:val="0"/>
        <w:snapToGrid w:val="0"/>
        <w:spacing w:line="360" w:lineRule="auto"/>
        <w:ind w:left="719" w:leftChars="171" w:hanging="360" w:hangingChars="150"/>
        <w:jc w:val="left"/>
        <w:rPr>
          <w:rFonts w:ascii="宋体" w:cs="宋体"/>
          <w:kern w:val="0"/>
          <w:sz w:val="24"/>
          <w:szCs w:val="24"/>
        </w:rPr>
      </w:pPr>
      <w:r>
        <w:rPr>
          <w:rFonts w:hint="eastAsia" w:ascii="宋体" w:cs="宋体"/>
          <w:kern w:val="0"/>
          <w:sz w:val="24"/>
          <w:szCs w:val="24"/>
        </w:rPr>
        <w:t>2、执行质量标准：符合《生活饮用水化学处理剂卫生安全评价规范》（2001）的饮用级要求，检验方法采用《生活饮用水标准检验方法》（GB</w:t>
      </w:r>
      <w:r>
        <w:rPr>
          <w:rFonts w:hint="eastAsia" w:ascii="宋体" w:cs="宋体"/>
          <w:kern w:val="0"/>
          <w:sz w:val="24"/>
          <w:szCs w:val="24"/>
          <w:lang w:val="en-US" w:eastAsia="zh-CN"/>
        </w:rPr>
        <w:t>15892</w:t>
      </w:r>
      <w:r>
        <w:rPr>
          <w:rFonts w:hint="eastAsia" w:ascii="宋体" w:cs="宋体"/>
          <w:kern w:val="0"/>
          <w:sz w:val="24"/>
          <w:szCs w:val="24"/>
        </w:rPr>
        <w:t>—20</w:t>
      </w:r>
      <w:r>
        <w:rPr>
          <w:rFonts w:hint="eastAsia" w:ascii="宋体" w:cs="宋体"/>
          <w:kern w:val="0"/>
          <w:sz w:val="24"/>
          <w:szCs w:val="24"/>
          <w:lang w:val="en-US" w:eastAsia="zh-CN"/>
        </w:rPr>
        <w:t>20</w:t>
      </w:r>
      <w:r>
        <w:rPr>
          <w:rFonts w:hint="eastAsia" w:ascii="宋体" w:cs="宋体"/>
          <w:kern w:val="0"/>
          <w:sz w:val="24"/>
          <w:szCs w:val="24"/>
        </w:rPr>
        <w:t>），如有关机构发布最新版本，按新版执行。</w:t>
      </w:r>
    </w:p>
    <w:p>
      <w:pPr>
        <w:autoSpaceDE w:val="0"/>
        <w:autoSpaceDN w:val="0"/>
        <w:adjustRightInd w:val="0"/>
        <w:snapToGrid w:val="0"/>
        <w:spacing w:line="360" w:lineRule="auto"/>
        <w:ind w:left="719" w:leftChars="171" w:hanging="360" w:hangingChars="150"/>
        <w:jc w:val="left"/>
        <w:rPr>
          <w:rFonts w:ascii="宋体" w:cs="宋体"/>
          <w:kern w:val="0"/>
          <w:sz w:val="24"/>
          <w:szCs w:val="24"/>
        </w:rPr>
      </w:pPr>
      <w:r>
        <w:rPr>
          <w:rFonts w:hint="eastAsia" w:ascii="宋体" w:cs="宋体"/>
          <w:kern w:val="0"/>
          <w:sz w:val="24"/>
          <w:szCs w:val="24"/>
        </w:rPr>
        <w:t>3、提供聚合氯化铝产品合格证，每包产品都须提供。合格证内容包括生产厂家，卫生许可批号，生产批号及质量标准。</w:t>
      </w:r>
    </w:p>
    <w:p>
      <w:pPr>
        <w:autoSpaceDE w:val="0"/>
        <w:autoSpaceDN w:val="0"/>
        <w:adjustRightInd w:val="0"/>
        <w:snapToGrid w:val="0"/>
        <w:spacing w:line="360" w:lineRule="auto"/>
        <w:ind w:left="719" w:leftChars="171" w:hanging="360" w:hangingChars="150"/>
        <w:jc w:val="left"/>
        <w:rPr>
          <w:rFonts w:ascii="宋体" w:cs="宋体"/>
          <w:kern w:val="0"/>
          <w:sz w:val="24"/>
          <w:szCs w:val="24"/>
        </w:rPr>
      </w:pPr>
      <w:r>
        <w:rPr>
          <w:rFonts w:hint="eastAsia" w:ascii="宋体" w:cs="宋体"/>
          <w:kern w:val="0"/>
          <w:sz w:val="24"/>
          <w:szCs w:val="24"/>
        </w:rPr>
        <w:t>4、产品质量检测方法：按《中华人民共和国国家标准生活饮用水用聚氯化铝》（GB15892-20</w:t>
      </w:r>
      <w:r>
        <w:rPr>
          <w:rFonts w:hint="eastAsia" w:ascii="宋体" w:cs="宋体"/>
          <w:kern w:val="0"/>
          <w:sz w:val="24"/>
          <w:szCs w:val="24"/>
          <w:lang w:val="en-US" w:eastAsia="zh-CN"/>
        </w:rPr>
        <w:t>20</w:t>
      </w:r>
      <w:r>
        <w:rPr>
          <w:rFonts w:hint="eastAsia" w:ascii="宋体" w:cs="宋体"/>
          <w:kern w:val="0"/>
          <w:sz w:val="24"/>
          <w:szCs w:val="24"/>
        </w:rPr>
        <w:t>）执行。</w:t>
      </w:r>
    </w:p>
    <w:p>
      <w:pPr>
        <w:autoSpaceDE w:val="0"/>
        <w:autoSpaceDN w:val="0"/>
        <w:adjustRightInd w:val="0"/>
        <w:snapToGrid w:val="0"/>
        <w:spacing w:line="360" w:lineRule="auto"/>
        <w:ind w:left="719" w:leftChars="171" w:hanging="360" w:hangingChars="150"/>
        <w:jc w:val="left"/>
        <w:rPr>
          <w:rFonts w:ascii="宋体" w:cs="宋体"/>
          <w:kern w:val="0"/>
          <w:sz w:val="24"/>
          <w:szCs w:val="24"/>
        </w:rPr>
      </w:pPr>
      <w:r>
        <w:rPr>
          <w:rFonts w:hint="eastAsia" w:ascii="宋体" w:cs="宋体"/>
          <w:kern w:val="0"/>
          <w:sz w:val="24"/>
          <w:szCs w:val="24"/>
        </w:rPr>
        <w:t>5、产品标志、运输及包装：按《中华人民共和国国家标准生活饮用水用聚氯化铝》（GB15892-20</w:t>
      </w:r>
      <w:r>
        <w:rPr>
          <w:rFonts w:hint="eastAsia" w:ascii="宋体" w:cs="宋体"/>
          <w:kern w:val="0"/>
          <w:sz w:val="24"/>
          <w:szCs w:val="24"/>
          <w:lang w:val="en-US" w:eastAsia="zh-CN"/>
        </w:rPr>
        <w:t>20</w:t>
      </w:r>
      <w:bookmarkStart w:id="21" w:name="_GoBack"/>
      <w:bookmarkEnd w:id="21"/>
      <w:r>
        <w:rPr>
          <w:rFonts w:hint="eastAsia" w:ascii="宋体" w:cs="宋体"/>
          <w:kern w:val="0"/>
          <w:sz w:val="24"/>
          <w:szCs w:val="24"/>
        </w:rPr>
        <w:t>）之条款7执行。要求生活饮用水用聚合氯化铝为白色至黄褐色粉末固体，外袋为聚丙烯材料的编织袋，内袋为聚乙烯材料的薄膜袋，25Kg/袋。</w:t>
      </w:r>
    </w:p>
    <w:p>
      <w:pPr>
        <w:autoSpaceDE w:val="0"/>
        <w:autoSpaceDN w:val="0"/>
        <w:adjustRightInd w:val="0"/>
        <w:snapToGrid w:val="0"/>
        <w:spacing w:line="360" w:lineRule="auto"/>
        <w:ind w:left="719" w:leftChars="171" w:hanging="360" w:hangingChars="150"/>
        <w:jc w:val="left"/>
        <w:rPr>
          <w:rFonts w:hint="eastAsia" w:ascii="宋体" w:cs="宋体"/>
          <w:kern w:val="0"/>
          <w:sz w:val="24"/>
          <w:szCs w:val="24"/>
        </w:rPr>
      </w:pPr>
      <w:r>
        <w:rPr>
          <w:rFonts w:hint="eastAsia" w:ascii="宋体" w:cs="宋体"/>
          <w:kern w:val="0"/>
          <w:sz w:val="24"/>
          <w:szCs w:val="24"/>
        </w:rPr>
        <w:t>6、服务要求：如招标人对产品（质量）有异议，中标供应商应及时解析或派出人员解决。中标供应商货物包运到招标人指定地点和上下货，在签订合同后7天内由招标人通知具体时间分批次送货。</w:t>
      </w:r>
    </w:p>
    <w:p>
      <w:pPr>
        <w:spacing w:line="360" w:lineRule="auto"/>
      </w:pPr>
      <w:r>
        <w:br w:type="page"/>
      </w:r>
    </w:p>
    <w:p>
      <w:pPr>
        <w:pStyle w:val="3"/>
        <w:spacing w:after="0" w:line="360" w:lineRule="auto"/>
        <w:jc w:val="center"/>
        <w:rPr>
          <w:rFonts w:hint="eastAsia" w:ascii="宋体" w:hAnsi="宋体"/>
          <w:sz w:val="32"/>
          <w:szCs w:val="32"/>
        </w:rPr>
      </w:pPr>
      <w:r>
        <w:rPr>
          <w:rFonts w:hint="eastAsia" w:ascii="宋体" w:hAnsi="宋体"/>
          <w:sz w:val="32"/>
          <w:szCs w:val="32"/>
        </w:rPr>
        <w:t xml:space="preserve">第三部分  </w:t>
      </w:r>
      <w:r>
        <w:rPr>
          <w:rFonts w:hint="eastAsia" w:ascii="宋体" w:hAnsi="宋体"/>
          <w:sz w:val="32"/>
          <w:szCs w:val="32"/>
          <w:lang w:eastAsia="zh-CN"/>
        </w:rPr>
        <w:t>投标人</w:t>
      </w:r>
      <w:r>
        <w:rPr>
          <w:rFonts w:hint="eastAsia" w:ascii="宋体" w:hAnsi="宋体"/>
          <w:sz w:val="32"/>
          <w:szCs w:val="32"/>
        </w:rPr>
        <w:t>须知</w:t>
      </w:r>
    </w:p>
    <w:p>
      <w:pPr>
        <w:pStyle w:val="8"/>
        <w:adjustRightInd w:val="0"/>
        <w:snapToGrid w:val="0"/>
        <w:spacing w:line="360" w:lineRule="auto"/>
        <w:jc w:val="center"/>
        <w:rPr>
          <w:rFonts w:hint="eastAsia" w:hAnsi="宋体" w:cs="Times New Roman"/>
          <w:b/>
          <w:sz w:val="28"/>
          <w:szCs w:val="28"/>
        </w:rPr>
      </w:pPr>
      <w:r>
        <w:rPr>
          <w:rFonts w:hint="eastAsia" w:hAnsi="宋体" w:cs="Times New Roman"/>
          <w:b/>
          <w:sz w:val="28"/>
          <w:szCs w:val="28"/>
        </w:rPr>
        <w:t>投标须知前附表</w:t>
      </w:r>
    </w:p>
    <w:tbl>
      <w:tblPr>
        <w:tblStyle w:val="12"/>
        <w:tblW w:w="103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45"/>
        <w:gridCol w:w="76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jc w:val="center"/>
        </w:trPr>
        <w:tc>
          <w:tcPr>
            <w:tcW w:w="960"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sz w:val="24"/>
              </w:rPr>
            </w:pPr>
            <w:bookmarkStart w:id="0" w:name="_Toc16325589"/>
            <w:r>
              <w:rPr>
                <w:rFonts w:hint="eastAsia" w:ascii="宋体" w:hAnsi="宋体"/>
                <w:sz w:val="24"/>
              </w:rPr>
              <w:t>条目号</w:t>
            </w:r>
          </w:p>
        </w:tc>
        <w:tc>
          <w:tcPr>
            <w:tcW w:w="1745"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内  容</w:t>
            </w:r>
          </w:p>
        </w:tc>
        <w:tc>
          <w:tcPr>
            <w:tcW w:w="7661"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sz w:val="24"/>
              </w:rPr>
            </w:pPr>
            <w:r>
              <w:rPr>
                <w:rFonts w:hint="eastAsia" w:ascii="宋体" w:hAnsi="宋体"/>
                <w:sz w:val="24"/>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定  义</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eastAsia="宋体"/>
                <w:sz w:val="24"/>
                <w:highlight w:val="none"/>
                <w:lang w:eastAsia="zh-CN"/>
              </w:rPr>
            </w:pPr>
            <w:r>
              <w:rPr>
                <w:rFonts w:hint="eastAsia" w:ascii="宋体" w:hAnsi="宋体"/>
                <w:sz w:val="24"/>
              </w:rPr>
              <w:t>招标人：</w:t>
            </w:r>
            <w:r>
              <w:rPr>
                <w:rFonts w:hint="eastAsia" w:ascii="宋体" w:hAnsi="宋体"/>
                <w:sz w:val="24"/>
                <w:highlight w:val="none"/>
                <w:lang w:eastAsia="zh-CN"/>
              </w:rPr>
              <w:t>阳春市公用水务有限公司</w:t>
            </w:r>
          </w:p>
          <w:p>
            <w:pPr>
              <w:spacing w:line="276" w:lineRule="auto"/>
              <w:rPr>
                <w:rFonts w:hint="eastAsia" w:ascii="宋体" w:hAnsi="宋体"/>
                <w:sz w:val="24"/>
              </w:rPr>
            </w:pPr>
            <w:r>
              <w:rPr>
                <w:rFonts w:hint="eastAsia" w:ascii="宋体" w:hAnsi="宋体"/>
                <w:sz w:val="24"/>
              </w:rPr>
              <w:t>详见《第一部分 投标邀请》的招标人名称、地址</w:t>
            </w:r>
          </w:p>
          <w:p>
            <w:pPr>
              <w:spacing w:line="276" w:lineRule="auto"/>
              <w:rPr>
                <w:rFonts w:hint="eastAsia" w:ascii="宋体" w:hAnsi="宋体"/>
                <w:sz w:val="24"/>
              </w:rPr>
            </w:pPr>
            <w:r>
              <w:rPr>
                <w:rFonts w:hint="eastAsia" w:ascii="宋体" w:hAnsi="宋体"/>
                <w:sz w:val="24"/>
              </w:rPr>
              <w:t>资金来源：非财政性资金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jc w:val="center"/>
        </w:trPr>
        <w:tc>
          <w:tcPr>
            <w:tcW w:w="960" w:type="dxa"/>
            <w:vMerge w:val="restart"/>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合格的</w:t>
            </w:r>
          </w:p>
          <w:p>
            <w:pPr>
              <w:jc w:val="center"/>
              <w:rPr>
                <w:rFonts w:hint="eastAsia" w:ascii="宋体" w:hAnsi="宋体" w:eastAsia="宋体"/>
                <w:sz w:val="24"/>
                <w:lang w:eastAsia="zh-CN"/>
              </w:rPr>
            </w:pPr>
            <w:r>
              <w:rPr>
                <w:rFonts w:hint="eastAsia" w:ascii="宋体" w:hAnsi="宋体"/>
                <w:sz w:val="24"/>
                <w:lang w:eastAsia="zh-CN"/>
              </w:rPr>
              <w:t>投标人</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numPr>
                <w:ilvl w:val="0"/>
                <w:numId w:val="7"/>
              </w:numPr>
              <w:spacing w:line="276" w:lineRule="auto"/>
              <w:ind w:left="284" w:leftChars="0" w:hanging="284" w:firstLineChars="0"/>
              <w:rPr>
                <w:rFonts w:hint="eastAsia" w:ascii="宋体" w:hAnsi="宋体"/>
                <w:sz w:val="24"/>
                <w:lang w:val="zh-CN"/>
              </w:rPr>
            </w:pPr>
            <w:r>
              <w:rPr>
                <w:rFonts w:hint="eastAsia" w:ascii="宋体" w:hAnsi="宋体"/>
                <w:sz w:val="24"/>
                <w:lang w:val="zh-CN"/>
              </w:rPr>
              <w:t>具体要求见本招标文件《第一部分 投标邀请》第四点</w:t>
            </w:r>
          </w:p>
          <w:p>
            <w:pPr>
              <w:numPr>
                <w:ilvl w:val="0"/>
                <w:numId w:val="7"/>
              </w:numPr>
              <w:spacing w:line="276" w:lineRule="auto"/>
              <w:ind w:left="284" w:leftChars="0" w:hanging="284" w:firstLineChars="0"/>
              <w:rPr>
                <w:rFonts w:hint="eastAsia" w:ascii="宋体" w:hAnsi="宋体"/>
                <w:sz w:val="24"/>
              </w:rPr>
            </w:pPr>
            <w:r>
              <w:rPr>
                <w:rFonts w:hint="eastAsia" w:ascii="宋体" w:hAnsi="宋体" w:cs="Times New Roman"/>
                <w:sz w:val="24"/>
                <w:lang w:val="zh-CN"/>
              </w:rPr>
              <w:t>法定代表人或单位负责人为同一人或者存在控股、管理关系的不同单位，不接受作为参与同一采购项目竞争的供应商。</w:t>
            </w:r>
          </w:p>
          <w:p>
            <w:pPr>
              <w:numPr>
                <w:ilvl w:val="0"/>
                <w:numId w:val="7"/>
              </w:numPr>
              <w:spacing w:line="276" w:lineRule="auto"/>
              <w:ind w:left="284" w:leftChars="0" w:hanging="284" w:firstLineChars="0"/>
              <w:rPr>
                <w:rFonts w:hint="eastAsia" w:ascii="宋体" w:hAnsi="宋体"/>
                <w:sz w:val="24"/>
              </w:rPr>
            </w:pPr>
            <w:r>
              <w:rPr>
                <w:rFonts w:hint="eastAsia" w:ascii="宋体" w:hAnsi="宋体"/>
                <w:sz w:val="24"/>
                <w:lang w:val="zh-CN"/>
              </w:rPr>
              <w:t>除单一来源采购项目外,为采购项目提供整体设计、规范编制或项目管理、监理、检测等服务的供应商，不得再参加该采购项目的其他活动。</w:t>
            </w:r>
          </w:p>
          <w:p>
            <w:pPr>
              <w:numPr>
                <w:ilvl w:val="0"/>
                <w:numId w:val="7"/>
              </w:numPr>
              <w:spacing w:line="276" w:lineRule="auto"/>
              <w:ind w:left="284" w:leftChars="0" w:hanging="284" w:firstLineChars="0"/>
              <w:rPr>
                <w:rFonts w:hint="eastAsia" w:ascii="宋体" w:hAnsi="宋体"/>
                <w:sz w:val="24"/>
              </w:rPr>
            </w:pPr>
            <w:r>
              <w:rPr>
                <w:rFonts w:hint="eastAsia" w:ascii="宋体" w:hAnsi="宋体"/>
                <w:sz w:val="24"/>
                <w:lang w:val="zh-CN"/>
              </w:rPr>
              <w:t>如投标人以非独立法人注册的分公司名义代表总公司盖章和签署文件的，须提供总公司的营业执照副本复印件、总公司法人代表证明书复印件及总公司针对本项目投标的授权书原件。分公司已具有总公司有效授权的，总公司或其下属机构取得的相关资质证书对分公司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60"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关于联合体</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ind w:right="-195" w:rightChars="-93"/>
              <w:rPr>
                <w:rFonts w:hint="eastAsia" w:ascii="宋体" w:hAnsi="宋体"/>
                <w:sz w:val="24"/>
                <w:lang w:val="zh-CN"/>
              </w:rPr>
            </w:pPr>
            <w:r>
              <w:rPr>
                <w:rFonts w:hint="eastAsia" w:ascii="宋体" w:hAnsi="宋体"/>
                <w:sz w:val="24"/>
                <w:lang w:val="zh-CN"/>
              </w:rPr>
              <w:t>本项目</w:t>
            </w:r>
            <w:r>
              <w:rPr>
                <w:rFonts w:hint="eastAsia" w:ascii="宋体" w:hAnsi="宋体"/>
                <w:sz w:val="24"/>
                <w:u w:val="single"/>
                <w:lang w:val="zh-CN"/>
              </w:rPr>
              <w:t xml:space="preserve"> </w:t>
            </w:r>
            <w:r>
              <w:rPr>
                <w:rFonts w:hint="eastAsia" w:ascii="宋体" w:hAnsi="宋体"/>
                <w:sz w:val="24"/>
                <w:u w:val="single"/>
                <w:lang w:val="zh-CN"/>
              </w:rPr>
              <w:sym w:font="Wingdings 2" w:char="F052"/>
            </w:r>
            <w:r>
              <w:rPr>
                <w:rFonts w:hint="eastAsia" w:ascii="宋体" w:hAnsi="宋体"/>
                <w:sz w:val="24"/>
                <w:u w:val="single"/>
                <w:lang w:val="zh-CN"/>
              </w:rPr>
              <w:t xml:space="preserve"> </w:t>
            </w:r>
            <w:r>
              <w:rPr>
                <w:rFonts w:hint="eastAsia" w:ascii="宋体" w:hAnsi="宋体"/>
                <w:b/>
                <w:sz w:val="24"/>
                <w:u w:val="single"/>
                <w:lang w:val="zh-CN"/>
              </w:rPr>
              <w:t xml:space="preserve">不允许 </w:t>
            </w:r>
            <w:r>
              <w:rPr>
                <w:rFonts w:hint="eastAsia" w:ascii="宋体" w:hAnsi="宋体"/>
                <w:sz w:val="24"/>
                <w:lang w:val="zh-CN"/>
              </w:rPr>
              <w:t>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投标文件</w:t>
            </w:r>
          </w:p>
          <w:p>
            <w:pPr>
              <w:jc w:val="center"/>
              <w:rPr>
                <w:rFonts w:hint="eastAsia" w:ascii="宋体" w:hAnsi="宋体"/>
                <w:sz w:val="24"/>
              </w:rPr>
            </w:pPr>
            <w:r>
              <w:rPr>
                <w:rFonts w:hint="eastAsia" w:ascii="宋体" w:hAnsi="宋体"/>
                <w:sz w:val="24"/>
              </w:rPr>
              <w:t>的组成</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ind w:right="-195" w:rightChars="-93"/>
              <w:rPr>
                <w:rFonts w:hint="eastAsia" w:ascii="宋体" w:hAnsi="宋体"/>
                <w:sz w:val="24"/>
                <w:u w:val="single"/>
                <w:lang w:val="zh-CN"/>
              </w:rPr>
            </w:pPr>
            <w:r>
              <w:rPr>
                <w:rFonts w:hint="eastAsia" w:ascii="宋体" w:hAnsi="宋体"/>
                <w:sz w:val="24"/>
                <w:lang w:val="zh-CN"/>
              </w:rPr>
              <w:t>（6）其他：</w:t>
            </w:r>
            <w:r>
              <w:rPr>
                <w:rFonts w:hint="eastAsia" w:ascii="宋体" w:hAnsi="宋体"/>
                <w:sz w:val="24"/>
                <w:u w:val="single"/>
                <w:lang w:val="zh-CN"/>
              </w:rPr>
              <w:t xml:space="preserve"> □ 图纸；</w:t>
            </w:r>
            <w:r>
              <w:rPr>
                <w:rFonts w:hint="eastAsia" w:ascii="宋体" w:hAnsi="宋体"/>
                <w:sz w:val="24"/>
                <w:u w:val="single"/>
                <w:lang w:val="zh-CN"/>
              </w:rPr>
              <w:sym w:font="Wingdings 2" w:char="F052"/>
            </w:r>
            <w:r>
              <w:rPr>
                <w:rFonts w:hint="eastAsia" w:ascii="宋体" w:hAnsi="宋体"/>
                <w:sz w:val="24"/>
                <w:u w:val="single"/>
                <w:lang w:val="zh-CN"/>
              </w:rPr>
              <w:t xml:space="preserve"> 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踏勘现场</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sz w:val="24"/>
                <w:lang w:val="zh-CN"/>
              </w:rPr>
            </w:pPr>
            <w:r>
              <w:rPr>
                <w:rFonts w:hint="eastAsia" w:ascii="宋体" w:hAnsi="宋体"/>
                <w:sz w:val="24"/>
              </w:rPr>
              <w:t>招标人不集中组织踏勘现场。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招标文件</w:t>
            </w:r>
          </w:p>
          <w:p>
            <w:pPr>
              <w:jc w:val="center"/>
              <w:rPr>
                <w:rFonts w:hint="eastAsia" w:ascii="宋体" w:hAnsi="宋体"/>
                <w:sz w:val="24"/>
              </w:rPr>
            </w:pPr>
            <w:r>
              <w:rPr>
                <w:rFonts w:hint="eastAsia" w:ascii="宋体" w:hAnsi="宋体"/>
                <w:sz w:val="24"/>
                <w:lang w:val="zh-CN"/>
              </w:rPr>
              <w:t>的澄清</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ascii="宋体" w:hAnsi="宋体"/>
                <w:sz w:val="24"/>
              </w:rPr>
            </w:pPr>
            <w:r>
              <w:rPr>
                <w:rFonts w:hint="eastAsia" w:ascii="宋体" w:hAnsi="宋体"/>
                <w:sz w:val="24"/>
              </w:rPr>
              <w:t>1.招标人不组织答疑会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60" w:type="dxa"/>
            <w:vMerge w:val="restart"/>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9</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投标文件</w:t>
            </w:r>
          </w:p>
          <w:p>
            <w:pPr>
              <w:jc w:val="center"/>
              <w:rPr>
                <w:rFonts w:ascii="宋体" w:hAnsi="宋体"/>
                <w:sz w:val="24"/>
              </w:rPr>
            </w:pPr>
            <w:r>
              <w:rPr>
                <w:rFonts w:hint="eastAsia" w:ascii="宋体" w:hAnsi="宋体"/>
                <w:sz w:val="24"/>
              </w:rPr>
              <w:t>的组成</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ind w:firstLine="480" w:firstLineChars="200"/>
              <w:rPr>
                <w:rFonts w:hint="eastAsia" w:ascii="宋体" w:hAnsi="宋体"/>
                <w:sz w:val="24"/>
              </w:rPr>
            </w:pPr>
            <w:r>
              <w:rPr>
                <w:rFonts w:hint="eastAsia" w:ascii="宋体" w:hAnsi="宋体"/>
                <w:sz w:val="24"/>
              </w:rPr>
              <w:t>投标文件由自查表、资格性文件、商务部分、技术部分、价格部分</w:t>
            </w:r>
            <w:r>
              <w:rPr>
                <w:rFonts w:hint="eastAsia" w:ascii="宋体" w:hAnsi="宋体"/>
                <w:sz w:val="24"/>
                <w:lang w:val="zh-CN"/>
              </w:rPr>
              <w:t>五部分</w:t>
            </w:r>
            <w:r>
              <w:rPr>
                <w:rFonts w:hint="eastAsia" w:ascii="宋体" w:hAnsi="宋体"/>
                <w:sz w:val="24"/>
              </w:rPr>
              <w:t>组成一本投标文件。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val="zh-CN"/>
              </w:rPr>
              <w:t>报价样板</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u w:val="single"/>
                <w:lang w:val="zh-CN"/>
              </w:rPr>
              <w:sym w:font="Wingdings 2" w:char="F052"/>
            </w:r>
            <w:r>
              <w:rPr>
                <w:rFonts w:hint="eastAsia" w:ascii="宋体" w:hAnsi="宋体"/>
                <w:sz w:val="24"/>
                <w:u w:val="single"/>
                <w:lang w:val="zh-CN"/>
              </w:rPr>
              <w:t xml:space="preserve"> 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12</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投标文</w:t>
            </w:r>
          </w:p>
          <w:p>
            <w:pPr>
              <w:jc w:val="center"/>
              <w:rPr>
                <w:rFonts w:hint="eastAsia" w:ascii="宋体" w:hAnsi="宋体"/>
                <w:sz w:val="24"/>
                <w:lang w:val="zh-CN"/>
              </w:rPr>
            </w:pPr>
            <w:r>
              <w:rPr>
                <w:rFonts w:hint="eastAsia" w:ascii="宋体" w:hAnsi="宋体"/>
                <w:sz w:val="24"/>
                <w:lang w:val="zh-CN"/>
              </w:rPr>
              <w:t>件编制</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rPr>
              <w:t>本次采购分包情况：</w:t>
            </w:r>
          </w:p>
          <w:p>
            <w:pPr>
              <w:tabs>
                <w:tab w:val="left" w:pos="5472"/>
              </w:tabs>
              <w:spacing w:line="276" w:lineRule="auto"/>
              <w:ind w:left="337" w:leftChars="-11" w:hanging="360" w:hangingChars="150"/>
              <w:rPr>
                <w:rFonts w:hint="eastAsia" w:ascii="宋体" w:hAnsi="宋体"/>
                <w:sz w:val="24"/>
                <w:u w:val="single"/>
              </w:rPr>
            </w:pPr>
            <w:r>
              <w:rPr>
                <w:rFonts w:hint="eastAsia" w:ascii="宋体" w:hAnsi="宋体"/>
                <w:sz w:val="24"/>
              </w:rPr>
              <w:sym w:font="Wingdings 2" w:char="F052"/>
            </w:r>
            <w:r>
              <w:rPr>
                <w:rFonts w:hint="eastAsia" w:ascii="宋体" w:hAnsi="宋体"/>
                <w:sz w:val="24"/>
                <w:lang w:val="en-US" w:eastAsia="zh-CN"/>
              </w:rPr>
              <w:t xml:space="preserve"> </w:t>
            </w:r>
            <w:r>
              <w:rPr>
                <w:rFonts w:hint="eastAsia" w:ascii="宋体" w:hAnsi="宋体"/>
                <w:sz w:val="24"/>
              </w:rPr>
              <w:t>本次采购不分子包，</w:t>
            </w:r>
            <w:r>
              <w:rPr>
                <w:rFonts w:hint="eastAsia" w:ascii="宋体" w:hAnsi="宋体"/>
                <w:sz w:val="24"/>
                <w:lang w:eastAsia="zh-CN"/>
              </w:rPr>
              <w:t>投标人</w:t>
            </w:r>
            <w:r>
              <w:rPr>
                <w:rFonts w:hint="eastAsia" w:ascii="宋体" w:hAnsi="宋体"/>
                <w:sz w:val="24"/>
              </w:rPr>
              <w:t>必须对本项目中的全部货物和相关服务进行投标。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13</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响应报价</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numPr>
                <w:ilvl w:val="0"/>
                <w:numId w:val="8"/>
              </w:numPr>
              <w:tabs>
                <w:tab w:val="left" w:pos="420"/>
                <w:tab w:val="left" w:pos="640"/>
              </w:tabs>
              <w:spacing w:line="276" w:lineRule="auto"/>
              <w:rPr>
                <w:rFonts w:hint="eastAsia" w:ascii="宋体" w:hAnsi="宋体"/>
                <w:sz w:val="24"/>
              </w:rPr>
            </w:pPr>
            <w:r>
              <w:rPr>
                <w:rFonts w:hint="eastAsia" w:ascii="宋体" w:hAnsi="宋体"/>
                <w:sz w:val="24"/>
              </w:rPr>
              <w:t>金额（元）：</w:t>
            </w:r>
            <w:r>
              <w:rPr>
                <w:rFonts w:hint="eastAsia" w:ascii="宋体" w:hAnsi="宋体" w:cs="Tahoma"/>
                <w:kern w:val="28"/>
                <w:sz w:val="24"/>
                <w:highlight w:val="none"/>
                <w:lang w:eastAsia="zh-CN"/>
              </w:rPr>
              <w:t>3000</w:t>
            </w:r>
            <w:r>
              <w:rPr>
                <w:rFonts w:hint="eastAsia" w:ascii="宋体" w:hAnsi="宋体" w:cs="Tahoma"/>
                <w:kern w:val="28"/>
                <w:sz w:val="24"/>
                <w:highlight w:val="none"/>
              </w:rPr>
              <w:t>元/吨</w:t>
            </w:r>
            <w:r>
              <w:rPr>
                <w:rFonts w:hint="eastAsia" w:ascii="宋体" w:hAnsi="宋体"/>
                <w:sz w:val="24"/>
                <w:highlight w:val="none"/>
              </w:rPr>
              <w:t>，</w:t>
            </w:r>
            <w:r>
              <w:rPr>
                <w:rFonts w:hint="eastAsia" w:ascii="宋体" w:hAnsi="宋体"/>
                <w:sz w:val="24"/>
              </w:rPr>
              <w:t>作为本项目最高限价。</w:t>
            </w:r>
          </w:p>
          <w:p>
            <w:pPr>
              <w:spacing w:line="276" w:lineRule="auto"/>
              <w:ind w:left="660" w:leftChars="0" w:hanging="660" w:hangingChars="275"/>
              <w:rPr>
                <w:rFonts w:hint="eastAsia" w:ascii="宋体" w:hAnsi="宋体"/>
                <w:sz w:val="24"/>
              </w:rPr>
            </w:pPr>
            <w:r>
              <w:rPr>
                <w:rFonts w:hint="eastAsia" w:ascii="宋体" w:hAnsi="宋体"/>
                <w:sz w:val="24"/>
              </w:rPr>
              <w:t>（2）</w:t>
            </w:r>
            <w:r>
              <w:rPr>
                <w:rFonts w:hint="eastAsia" w:ascii="宋体" w:hAnsi="宋体"/>
                <w:sz w:val="11"/>
                <w:szCs w:val="11"/>
                <w:lang w:val="en-US" w:eastAsia="zh-CN"/>
              </w:rPr>
              <w:t xml:space="preserve"> </w:t>
            </w:r>
            <w:r>
              <w:rPr>
                <w:rFonts w:hint="eastAsia" w:ascii="宋体" w:hAnsi="宋体"/>
                <w:sz w:val="24"/>
              </w:rPr>
              <w:t>本项目以招标人具体需求选择上述货物和数量，购买总价不超过本次采购预算。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14</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备选方案</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15.1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lang w:val="zh-CN"/>
              </w:rPr>
              <w:t>投标人</w:t>
            </w:r>
          </w:p>
          <w:p>
            <w:pPr>
              <w:jc w:val="center"/>
              <w:rPr>
                <w:rFonts w:hint="eastAsia" w:ascii="宋体" w:hAnsi="宋体"/>
                <w:sz w:val="24"/>
                <w:lang w:val="zh-CN"/>
              </w:rPr>
            </w:pPr>
            <w:r>
              <w:rPr>
                <w:rFonts w:hint="eastAsia" w:ascii="宋体" w:hAnsi="宋体"/>
                <w:sz w:val="24"/>
                <w:lang w:val="zh-CN"/>
              </w:rPr>
              <w:t>资格证明文件</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rPr>
              <w:t>见本招标文件《第一部分 投标邀请》</w:t>
            </w:r>
            <w:r>
              <w:rPr>
                <w:rFonts w:hint="eastAsia" w:ascii="宋体" w:hAnsi="宋体"/>
                <w:sz w:val="24"/>
                <w:lang w:eastAsia="zh-CN"/>
              </w:rPr>
              <w:t>投标人</w:t>
            </w:r>
            <w:r>
              <w:rPr>
                <w:rFonts w:hint="eastAsia" w:ascii="宋体" w:hAnsi="宋体"/>
                <w:sz w:val="24"/>
              </w:rPr>
              <w:t>资格条件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17</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val="zh-CN"/>
              </w:rPr>
            </w:pPr>
            <w:r>
              <w:rPr>
                <w:rFonts w:hint="eastAsia" w:ascii="宋体" w:hAnsi="宋体"/>
                <w:sz w:val="24"/>
              </w:rPr>
              <w:t>询价保证金</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76" w:lineRule="auto"/>
              <w:textAlignment w:val="auto"/>
              <w:rPr>
                <w:rFonts w:hint="eastAsia" w:ascii="宋体" w:hAnsi="宋体"/>
                <w:sz w:val="24"/>
              </w:rPr>
            </w:pPr>
            <w:r>
              <w:rPr>
                <w:rFonts w:hint="eastAsia" w:ascii="宋体" w:hAnsi="宋体"/>
                <w:bCs/>
                <w:sz w:val="24"/>
              </w:rPr>
              <w:t>1. 投标保证金金额：</w:t>
            </w:r>
            <w:r>
              <w:rPr>
                <w:rFonts w:hint="eastAsia" w:ascii="宋体" w:hAnsi="宋体"/>
                <w:sz w:val="24"/>
              </w:rPr>
              <w:t>人民</w:t>
            </w:r>
            <w:r>
              <w:rPr>
                <w:rFonts w:hint="eastAsia" w:ascii="宋体" w:hAnsi="宋体"/>
                <w:sz w:val="24"/>
                <w:highlight w:val="none"/>
              </w:rPr>
              <w:t>币</w:t>
            </w:r>
            <w:r>
              <w:rPr>
                <w:rFonts w:hint="eastAsia" w:ascii="宋体" w:hAnsi="宋体"/>
                <w:sz w:val="24"/>
                <w:highlight w:val="none"/>
                <w:lang w:eastAsia="zh-CN"/>
              </w:rPr>
              <w:t>肆万元</w:t>
            </w:r>
            <w:r>
              <w:rPr>
                <w:rFonts w:hint="eastAsia" w:ascii="宋体" w:hAnsi="宋体"/>
                <w:sz w:val="24"/>
                <w:highlight w:val="none"/>
              </w:rPr>
              <w:t>，人民币</w:t>
            </w:r>
            <w:r>
              <w:rPr>
                <w:rFonts w:hint="eastAsia" w:ascii="宋体" w:hAnsi="宋体"/>
                <w:sz w:val="24"/>
                <w:highlight w:val="none"/>
                <w:lang w:val="en-US" w:eastAsia="zh-CN"/>
              </w:rPr>
              <w:t>40000.00</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pacing w:line="276" w:lineRule="auto"/>
              <w:ind w:left="360" w:hanging="360" w:hangingChars="150"/>
              <w:textAlignment w:val="auto"/>
              <w:rPr>
                <w:rFonts w:hint="eastAsia" w:ascii="宋体" w:hAnsi="宋体"/>
                <w:sz w:val="24"/>
                <w:u w:val="single"/>
              </w:rPr>
            </w:pPr>
            <w:r>
              <w:rPr>
                <w:rFonts w:hint="eastAsia" w:ascii="宋体" w:hAnsi="宋体"/>
                <w:sz w:val="24"/>
              </w:rPr>
              <w:t>2. 投标保证金缴纳截止时间：</w:t>
            </w:r>
            <w:r>
              <w:rPr>
                <w:rFonts w:hint="eastAsia" w:ascii="宋体" w:hAnsi="宋体"/>
                <w:sz w:val="24"/>
                <w:u w:val="single"/>
                <w:lang w:val="en-US" w:eastAsia="zh-CN"/>
              </w:rPr>
              <w:t>提交投标文件</w:t>
            </w:r>
            <w:r>
              <w:rPr>
                <w:rFonts w:hint="eastAsia" w:ascii="宋体" w:hAnsi="宋体"/>
                <w:sz w:val="24"/>
                <w:u w:val="single"/>
              </w:rPr>
              <w:t>前</w:t>
            </w:r>
          </w:p>
          <w:p>
            <w:pPr>
              <w:keepNext w:val="0"/>
              <w:keepLines w:val="0"/>
              <w:pageBreakBefore w:val="0"/>
              <w:widowControl w:val="0"/>
              <w:kinsoku/>
              <w:wordWrap/>
              <w:overflowPunct/>
              <w:topLinePunct w:val="0"/>
              <w:autoSpaceDE/>
              <w:autoSpaceDN/>
              <w:bidi w:val="0"/>
              <w:adjustRightInd/>
              <w:spacing w:line="276" w:lineRule="auto"/>
              <w:ind w:left="360" w:leftChars="57" w:hanging="240" w:hangingChars="100"/>
              <w:textAlignment w:val="auto"/>
              <w:rPr>
                <w:rFonts w:hint="eastAsia" w:ascii="宋体" w:hAnsi="宋体"/>
                <w:sz w:val="24"/>
              </w:rPr>
            </w:pPr>
            <w:r>
              <w:rPr>
                <w:rFonts w:hint="eastAsia" w:ascii="宋体" w:hAnsi="宋体"/>
                <w:sz w:val="24"/>
              </w:rPr>
              <w:t>（开标会现场</w:t>
            </w:r>
            <w:r>
              <w:rPr>
                <w:rFonts w:hint="eastAsia" w:ascii="宋体" w:hAnsi="宋体"/>
                <w:sz w:val="24"/>
                <w:lang w:val="en-US" w:eastAsia="zh-CN"/>
              </w:rPr>
              <w:t>当场提交</w:t>
            </w:r>
            <w:r>
              <w:rPr>
                <w:rFonts w:hint="eastAsia" w:ascii="宋体" w:hAnsi="宋体"/>
                <w:sz w:val="24"/>
              </w:rPr>
              <w:t>投标保证金）；</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ascii="宋体" w:hAnsi="宋体"/>
                <w:sz w:val="24"/>
              </w:rPr>
            </w:pPr>
            <w:r>
              <w:rPr>
                <w:rFonts w:hint="eastAsia" w:ascii="宋体" w:hAnsi="宋体"/>
                <w:bCs/>
                <w:sz w:val="24"/>
              </w:rPr>
              <w:t>3. 投标保证金方式：</w:t>
            </w:r>
            <w:r>
              <w:rPr>
                <w:rFonts w:hint="eastAsia" w:ascii="宋体" w:hAnsi="宋体"/>
                <w:b/>
                <w:bCs/>
                <w:sz w:val="24"/>
              </w:rPr>
              <w:t>非现金形式</w:t>
            </w:r>
            <w:r>
              <w:rPr>
                <w:rFonts w:hint="eastAsia" w:ascii="宋体" w:hAnsi="宋体"/>
                <w:sz w:val="24"/>
              </w:rPr>
              <w:t>。</w:t>
            </w:r>
          </w:p>
          <w:p>
            <w:pPr>
              <w:pStyle w:val="4"/>
              <w:tabs>
                <w:tab w:val="left" w:pos="4508"/>
              </w:tabs>
              <w:spacing w:line="276" w:lineRule="auto"/>
              <w:ind w:left="616" w:leftChars="24" w:hanging="566" w:hangingChars="235"/>
              <w:rPr>
                <w:rFonts w:hint="eastAsia" w:ascii="宋体" w:hAnsi="宋体"/>
                <w:kern w:val="0"/>
                <w:sz w:val="24"/>
                <w:szCs w:val="24"/>
              </w:rPr>
            </w:pPr>
            <w:r>
              <w:rPr>
                <w:rFonts w:hint="eastAsia" w:ascii="宋体" w:hAnsi="宋体"/>
                <w:sz w:val="24"/>
                <w:szCs w:val="24"/>
              </w:rPr>
              <w:t>（</w:t>
            </w:r>
            <w:r>
              <w:rPr>
                <w:rFonts w:hint="eastAsia" w:ascii="宋体" w:hAnsi="宋体"/>
                <w:kern w:val="0"/>
                <w:sz w:val="24"/>
                <w:szCs w:val="24"/>
              </w:rPr>
              <w:t>1）</w:t>
            </w:r>
            <w:r>
              <w:rPr>
                <w:rFonts w:hint="eastAsia" w:ascii="宋体" w:hAnsi="宋体" w:cs="宋体"/>
                <w:sz w:val="24"/>
                <w:szCs w:val="24"/>
              </w:rPr>
              <w:t>投标保证金应当以支票、汇票、本票或者金融机构等非现金形式提交，投标保证金作为供应商投标的组成部分，与投标文件一同递交。</w:t>
            </w:r>
          </w:p>
          <w:p>
            <w:pPr>
              <w:pStyle w:val="4"/>
              <w:tabs>
                <w:tab w:val="left" w:pos="4508"/>
              </w:tabs>
              <w:spacing w:line="276" w:lineRule="auto"/>
              <w:ind w:left="-208" w:leftChars="-99" w:firstLine="826" w:firstLineChars="343"/>
              <w:rPr>
                <w:rFonts w:hint="eastAsia" w:ascii="宋体" w:hAnsi="宋体"/>
                <w:kern w:val="0"/>
                <w:sz w:val="24"/>
                <w:szCs w:val="24"/>
              </w:rPr>
            </w:pPr>
            <w:r>
              <w:rPr>
                <w:rFonts w:hint="eastAsia" w:ascii="宋体" w:hAnsi="宋体"/>
                <w:kern w:val="0"/>
                <w:sz w:val="24"/>
                <w:szCs w:val="24"/>
              </w:rPr>
              <w:t>收款人：广东正渝工程管理有限公司</w:t>
            </w:r>
          </w:p>
          <w:p>
            <w:pPr>
              <w:pStyle w:val="4"/>
              <w:tabs>
                <w:tab w:val="left" w:pos="4508"/>
              </w:tabs>
              <w:spacing w:line="276" w:lineRule="auto"/>
              <w:ind w:left="-208" w:leftChars="-99" w:firstLine="826" w:firstLineChars="343"/>
              <w:rPr>
                <w:rFonts w:hint="eastAsia" w:ascii="宋体" w:hAnsi="宋体"/>
                <w:kern w:val="0"/>
                <w:sz w:val="24"/>
                <w:szCs w:val="24"/>
              </w:rPr>
            </w:pPr>
            <w:r>
              <w:rPr>
                <w:rFonts w:hint="eastAsia" w:ascii="宋体" w:hAnsi="宋体"/>
                <w:kern w:val="0"/>
                <w:sz w:val="24"/>
                <w:szCs w:val="24"/>
              </w:rPr>
              <w:t>账号：44050175724100000115</w:t>
            </w:r>
          </w:p>
          <w:p>
            <w:pPr>
              <w:pStyle w:val="4"/>
              <w:tabs>
                <w:tab w:val="left" w:pos="4508"/>
              </w:tabs>
              <w:spacing w:line="276" w:lineRule="auto"/>
              <w:ind w:left="-208" w:leftChars="-99" w:firstLine="826" w:firstLineChars="343"/>
              <w:rPr>
                <w:rFonts w:hint="eastAsia" w:ascii="宋体" w:hAnsi="宋体"/>
                <w:kern w:val="0"/>
                <w:sz w:val="24"/>
                <w:szCs w:val="24"/>
              </w:rPr>
            </w:pPr>
            <w:r>
              <w:rPr>
                <w:rFonts w:hint="eastAsia" w:ascii="宋体" w:hAnsi="宋体"/>
                <w:kern w:val="0"/>
                <w:sz w:val="24"/>
                <w:szCs w:val="24"/>
              </w:rPr>
              <w:t>开户银行：中国建设银行股份有限公司阳春漠江分理处</w:t>
            </w:r>
          </w:p>
          <w:p>
            <w:pPr>
              <w:tabs>
                <w:tab w:val="left" w:pos="567"/>
              </w:tabs>
              <w:snapToGrid w:val="0"/>
              <w:spacing w:line="276" w:lineRule="auto"/>
              <w:ind w:firstLine="480" w:firstLineChars="200"/>
              <w:rPr>
                <w:rFonts w:hint="eastAsia" w:ascii="宋体" w:hAnsi="宋体"/>
                <w:sz w:val="24"/>
              </w:rPr>
            </w:pPr>
            <w:r>
              <w:rPr>
                <w:rFonts w:hint="eastAsia" w:ascii="宋体" w:hAnsi="宋体"/>
                <w:kern w:val="0"/>
                <w:sz w:val="24"/>
              </w:rPr>
              <w:t>（递交投标保证金请注明：招标编号</w:t>
            </w:r>
            <w:r>
              <w:rPr>
                <w:rFonts w:hint="eastAsia" w:ascii="宋体" w:hAnsi="宋体"/>
                <w:sz w:val="24"/>
              </w:rPr>
              <w:t>：</w:t>
            </w:r>
            <w:r>
              <w:rPr>
                <w:rFonts w:hint="eastAsia" w:ascii="宋体" w:hAnsi="宋体"/>
                <w:sz w:val="24"/>
                <w:highlight w:val="none"/>
                <w:lang w:eastAsia="zh-CN"/>
              </w:rPr>
              <w:t>GDZY20221117037</w:t>
            </w:r>
            <w:r>
              <w:rPr>
                <w:rFonts w:hint="eastAsia" w:ascii="宋体" w:hAnsi="宋体"/>
                <w:sz w:val="24"/>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19</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24"/>
              </w:rPr>
            </w:pPr>
            <w:r>
              <w:rPr>
                <w:rFonts w:hint="eastAsia" w:ascii="宋体" w:hAnsi="宋体"/>
                <w:kern w:val="0"/>
                <w:sz w:val="24"/>
              </w:rPr>
              <w:t>投标文件</w:t>
            </w:r>
          </w:p>
          <w:p>
            <w:pPr>
              <w:jc w:val="center"/>
              <w:rPr>
                <w:rFonts w:hint="eastAsia" w:ascii="宋体" w:hAnsi="宋体"/>
                <w:kern w:val="0"/>
                <w:sz w:val="24"/>
              </w:rPr>
            </w:pPr>
            <w:r>
              <w:rPr>
                <w:rFonts w:hint="eastAsia" w:ascii="宋体" w:hAnsi="宋体"/>
                <w:kern w:val="0"/>
                <w:sz w:val="24"/>
              </w:rPr>
              <w:t>的数量</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kern w:val="0"/>
                <w:sz w:val="24"/>
              </w:rPr>
            </w:pPr>
            <w:r>
              <w:rPr>
                <w:rFonts w:hint="eastAsia" w:ascii="宋体" w:hAnsi="宋体"/>
                <w:sz w:val="24"/>
                <w:lang w:val="zh-CN"/>
              </w:rPr>
              <w:t>投标文件一式</w:t>
            </w:r>
            <w:r>
              <w:rPr>
                <w:rFonts w:hint="eastAsia" w:ascii="宋体" w:hAnsi="宋体"/>
                <w:sz w:val="24"/>
                <w:u w:val="single"/>
                <w:lang w:val="zh-CN"/>
              </w:rPr>
              <w:t xml:space="preserve"> 6 </w:t>
            </w:r>
            <w:r>
              <w:rPr>
                <w:rFonts w:hint="eastAsia" w:ascii="宋体" w:hAnsi="宋体"/>
                <w:sz w:val="24"/>
                <w:lang w:val="zh-CN"/>
              </w:rPr>
              <w:t>份，其中正本</w:t>
            </w:r>
            <w:r>
              <w:rPr>
                <w:rFonts w:hint="eastAsia" w:ascii="宋体" w:hAnsi="宋体"/>
                <w:sz w:val="24"/>
                <w:u w:val="single"/>
                <w:lang w:val="zh-CN"/>
              </w:rPr>
              <w:t xml:space="preserve"> 1 </w:t>
            </w:r>
            <w:r>
              <w:rPr>
                <w:rFonts w:hint="eastAsia" w:ascii="宋体" w:hAnsi="宋体"/>
                <w:sz w:val="24"/>
                <w:lang w:val="zh-CN"/>
              </w:rPr>
              <w:t>份和副本</w:t>
            </w:r>
            <w:r>
              <w:rPr>
                <w:rFonts w:hint="eastAsia" w:ascii="宋体" w:hAnsi="宋体"/>
                <w:sz w:val="24"/>
                <w:u w:val="single"/>
                <w:lang w:val="zh-CN"/>
              </w:rPr>
              <w:t xml:space="preserve"> 5 </w:t>
            </w:r>
            <w:r>
              <w:rPr>
                <w:rFonts w:hint="eastAsia" w:ascii="宋体" w:hAnsi="宋体"/>
                <w:sz w:val="24"/>
                <w:lang w:val="zh-CN"/>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20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24"/>
              </w:rPr>
            </w:pPr>
            <w:r>
              <w:rPr>
                <w:rFonts w:hint="eastAsia" w:ascii="宋体" w:hAnsi="宋体"/>
                <w:kern w:val="0"/>
                <w:sz w:val="24"/>
              </w:rPr>
              <w:t>投标文件</w:t>
            </w:r>
          </w:p>
          <w:p>
            <w:pPr>
              <w:jc w:val="center"/>
              <w:rPr>
                <w:rFonts w:hint="eastAsia" w:ascii="宋体" w:hAnsi="宋体"/>
                <w:kern w:val="0"/>
                <w:sz w:val="24"/>
              </w:rPr>
            </w:pPr>
            <w:r>
              <w:rPr>
                <w:rFonts w:hint="eastAsia" w:ascii="宋体" w:hAnsi="宋体"/>
                <w:kern w:val="0"/>
                <w:sz w:val="24"/>
              </w:rPr>
              <w:t>的密封</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ind w:left="360" w:hanging="360" w:hangingChars="150"/>
              <w:rPr>
                <w:rFonts w:hint="eastAsia" w:ascii="宋体" w:hAnsi="宋体"/>
                <w:sz w:val="24"/>
              </w:rPr>
            </w:pPr>
            <w:r>
              <w:rPr>
                <w:rFonts w:hint="eastAsia" w:ascii="宋体" w:hAnsi="宋体"/>
                <w:sz w:val="24"/>
              </w:rPr>
              <w:t>1. 投标文件正本和副本密封包封【内含投标文件正本</w:t>
            </w:r>
            <w:r>
              <w:rPr>
                <w:rFonts w:hint="eastAsia" w:ascii="宋体" w:hAnsi="宋体"/>
                <w:sz w:val="24"/>
                <w:u w:val="single"/>
              </w:rPr>
              <w:t xml:space="preserve"> 1 </w:t>
            </w:r>
            <w:r>
              <w:rPr>
                <w:rFonts w:hint="eastAsia" w:ascii="宋体" w:hAnsi="宋体"/>
                <w:sz w:val="24"/>
              </w:rPr>
              <w:t>份和副本</w:t>
            </w:r>
            <w:r>
              <w:rPr>
                <w:rFonts w:hint="eastAsia" w:ascii="宋体" w:hAnsi="宋体"/>
                <w:sz w:val="24"/>
                <w:u w:val="single"/>
              </w:rPr>
              <w:t xml:space="preserve"> 5 </w:t>
            </w:r>
            <w:r>
              <w:rPr>
                <w:rFonts w:hint="eastAsia" w:ascii="宋体" w:hAnsi="宋体"/>
                <w:sz w:val="24"/>
              </w:rPr>
              <w:t>份】；</w:t>
            </w:r>
          </w:p>
          <w:p>
            <w:pPr>
              <w:spacing w:line="276" w:lineRule="auto"/>
              <w:rPr>
                <w:rFonts w:hint="eastAsia" w:ascii="宋体" w:hAnsi="宋体"/>
                <w:sz w:val="24"/>
                <w:lang w:val="zh-CN"/>
              </w:rPr>
            </w:pPr>
            <w:r>
              <w:rPr>
                <w:rFonts w:hint="eastAsia" w:ascii="宋体" w:hAnsi="宋体"/>
                <w:sz w:val="24"/>
              </w:rPr>
              <w:t xml:space="preserve">2. </w:t>
            </w:r>
            <w:r>
              <w:rPr>
                <w:rFonts w:hint="eastAsia" w:ascii="宋体" w:hAnsi="宋体"/>
                <w:kern w:val="0"/>
                <w:sz w:val="24"/>
              </w:rPr>
              <w:t>“唱标信封”</w:t>
            </w:r>
            <w:r>
              <w:rPr>
                <w:rFonts w:hint="eastAsia" w:ascii="宋体" w:hAnsi="宋体"/>
                <w:sz w:val="24"/>
              </w:rPr>
              <w:t>密封包封为1包【内含投标文件电子文档</w:t>
            </w:r>
            <w:r>
              <w:rPr>
                <w:rFonts w:hint="eastAsia" w:ascii="宋体" w:hAnsi="宋体"/>
                <w:sz w:val="24"/>
                <w:u w:val="single"/>
              </w:rPr>
              <w:t xml:space="preserve"> 1 </w:t>
            </w:r>
            <w:r>
              <w:rPr>
                <w:rFonts w:hint="eastAsia" w:ascii="宋体" w:hAnsi="宋体"/>
                <w:sz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22</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开标</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rPr>
              <w:t>询价时间和询价地点详见</w:t>
            </w:r>
            <w:r>
              <w:rPr>
                <w:rFonts w:hint="eastAsia" w:ascii="宋体" w:hAnsi="宋体"/>
                <w:sz w:val="24"/>
                <w:lang w:val="zh-CN"/>
              </w:rPr>
              <w:t>《第一部分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23</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评标委员会</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ind w:firstLine="480" w:firstLineChars="200"/>
              <w:rPr>
                <w:rFonts w:hint="eastAsia" w:ascii="宋体" w:hAnsi="宋体"/>
                <w:sz w:val="24"/>
              </w:rPr>
            </w:pPr>
            <w:r>
              <w:rPr>
                <w:rFonts w:hint="eastAsia" w:ascii="宋体" w:hAnsi="宋体"/>
                <w:sz w:val="24"/>
              </w:rPr>
              <w:t>评标委员会成员从相关的专家库随机抽取产生；评标委员会成员由技术、经济方面的专家共5人组成。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0" w:type="dxa"/>
            <w:tcBorders>
              <w:top w:val="single" w:color="auto" w:sz="4" w:space="0"/>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28.1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推荐成交</w:t>
            </w:r>
          </w:p>
          <w:p>
            <w:pPr>
              <w:jc w:val="center"/>
              <w:rPr>
                <w:rFonts w:hint="eastAsia" w:ascii="宋体" w:hAnsi="宋体"/>
                <w:bCs/>
                <w:sz w:val="24"/>
              </w:rPr>
            </w:pPr>
            <w:r>
              <w:rPr>
                <w:rFonts w:hint="eastAsia" w:ascii="宋体" w:hAnsi="宋体"/>
                <w:bCs/>
                <w:sz w:val="24"/>
              </w:rPr>
              <w:t>候选人</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eastAsia" w:ascii="宋体" w:hAnsi="宋体"/>
                <w:sz w:val="24"/>
                <w:lang w:val="zh-CN"/>
              </w:rPr>
            </w:pPr>
            <w:r>
              <w:rPr>
                <w:rFonts w:hint="eastAsia" w:ascii="宋体" w:hAnsi="宋体"/>
                <w:bCs/>
                <w:sz w:val="24"/>
              </w:rPr>
              <w:t>推荐</w:t>
            </w:r>
            <w:r>
              <w:rPr>
                <w:rFonts w:hint="eastAsia" w:ascii="宋体" w:hAnsi="宋体"/>
                <w:sz w:val="24"/>
                <w:u w:val="single"/>
                <w:lang w:val="zh-CN"/>
              </w:rPr>
              <w:t xml:space="preserve"> </w:t>
            </w:r>
            <w:r>
              <w:rPr>
                <w:rFonts w:hint="eastAsia" w:ascii="宋体" w:hAnsi="宋体"/>
                <w:sz w:val="24"/>
                <w:u w:val="single"/>
                <w:lang w:val="en-US" w:eastAsia="zh-CN"/>
              </w:rPr>
              <w:t xml:space="preserve">3 </w:t>
            </w:r>
            <w:r>
              <w:rPr>
                <w:rFonts w:hint="eastAsia" w:ascii="宋体" w:hAnsi="宋体"/>
                <w:sz w:val="24"/>
                <w:lang w:val="zh-CN"/>
              </w:rPr>
              <w:t>名成交候选人名单。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60" w:type="dxa"/>
            <w:vMerge w:val="restart"/>
            <w:tcBorders>
              <w:top w:val="single" w:color="auto" w:sz="4" w:space="0"/>
              <w:left w:val="doub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28.3</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信息发布媒体</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76" w:lineRule="auto"/>
              <w:jc w:val="left"/>
              <w:rPr>
                <w:rFonts w:hint="eastAsia" w:ascii="宋体" w:hAnsi="宋体"/>
                <w:sz w:val="24"/>
              </w:rPr>
            </w:pPr>
            <w:r>
              <w:rPr>
                <w:rFonts w:hint="eastAsia" w:ascii="宋体" w:hAnsi="宋体"/>
                <w:bCs/>
                <w:sz w:val="24"/>
              </w:rPr>
              <w:t>1.</w:t>
            </w:r>
            <w:r>
              <w:rPr>
                <w:rFonts w:ascii="宋体" w:hAnsi="宋体"/>
                <w:sz w:val="24"/>
              </w:rPr>
              <w:t>中国</w:t>
            </w:r>
            <w:r>
              <w:rPr>
                <w:rFonts w:hint="eastAsia" w:ascii="宋体" w:hAnsi="宋体"/>
                <w:sz w:val="24"/>
              </w:rPr>
              <w:t>招标投标公共服务平台</w:t>
            </w:r>
            <w:r>
              <w:rPr>
                <w:rFonts w:ascii="宋体" w:hAnsi="宋体"/>
                <w:sz w:val="24"/>
              </w:rPr>
              <w:t>（http://www.cebpubservice.com/）；</w:t>
            </w:r>
          </w:p>
          <w:p>
            <w:pPr>
              <w:spacing w:line="276" w:lineRule="auto"/>
              <w:jc w:val="left"/>
              <w:rPr>
                <w:rFonts w:hint="eastAsia" w:ascii="宋体" w:hAnsi="宋体"/>
                <w:sz w:val="24"/>
              </w:rPr>
            </w:pPr>
            <w:r>
              <w:rPr>
                <w:rFonts w:hint="eastAsia" w:ascii="宋体" w:hAnsi="宋体"/>
                <w:bCs/>
                <w:sz w:val="24"/>
              </w:rPr>
              <w:t>2.</w:t>
            </w:r>
            <w:r>
              <w:rPr>
                <w:rFonts w:hint="eastAsia" w:ascii="宋体" w:hAnsi="宋体"/>
                <w:sz w:val="24"/>
              </w:rPr>
              <w:t>广东正渝工程管理有限公司网（</w:t>
            </w:r>
            <w:r>
              <w:rPr>
                <w:rFonts w:ascii="宋体" w:hAnsi="宋体"/>
                <w:sz w:val="24"/>
              </w:rPr>
              <w:fldChar w:fldCharType="begin"/>
            </w:r>
            <w:r>
              <w:rPr>
                <w:rFonts w:ascii="宋体" w:hAnsi="宋体"/>
                <w:sz w:val="24"/>
              </w:rPr>
              <w:instrText xml:space="preserve"> HYPERLINK "http://www.gztpc.com/" </w:instrText>
            </w:r>
            <w:r>
              <w:rPr>
                <w:rFonts w:ascii="宋体" w:hAnsi="宋体"/>
                <w:sz w:val="24"/>
              </w:rPr>
              <w:fldChar w:fldCharType="separate"/>
            </w:r>
            <w:r>
              <w:rPr>
                <w:rFonts w:hint="eastAsia" w:ascii="宋体" w:hAnsi="宋体"/>
                <w:sz w:val="24"/>
                <w:lang w:eastAsia="zh-CN"/>
              </w:rPr>
              <w:t>http://www.gdzhengyu.vip/</w:t>
            </w:r>
            <w:r>
              <w:rPr>
                <w:rFonts w:ascii="宋体" w:hAnsi="宋体"/>
                <w:sz w:val="24"/>
              </w:rPr>
              <w:fldChar w:fldCharType="end"/>
            </w:r>
            <w:r>
              <w:rPr>
                <w:rFonts w:hint="eastAsia"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60" w:type="dxa"/>
            <w:vMerge w:val="continue"/>
            <w:tcBorders>
              <w:left w:val="double" w:color="auto" w:sz="4" w:space="0"/>
              <w:bottom w:val="single" w:color="auto" w:sz="4" w:space="0"/>
              <w:right w:val="single" w:color="auto" w:sz="4" w:space="0"/>
            </w:tcBorders>
            <w:noWrap w:val="0"/>
            <w:vAlign w:val="center"/>
          </w:tcPr>
          <w:p>
            <w:pPr>
              <w:ind w:left="125"/>
              <w:jc w:val="center"/>
              <w:rPr>
                <w:rFonts w:hint="eastAsia" w:ascii="宋体" w:hAnsi="宋体"/>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kern w:val="0"/>
                <w:sz w:val="24"/>
              </w:rPr>
              <w:t>成交公示</w:t>
            </w:r>
          </w:p>
        </w:tc>
        <w:tc>
          <w:tcPr>
            <w:tcW w:w="7661" w:type="dxa"/>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宋体" w:hAnsi="宋体"/>
                <w:bCs/>
                <w:sz w:val="24"/>
              </w:rPr>
            </w:pPr>
            <w:r>
              <w:rPr>
                <w:rFonts w:hint="eastAsia" w:ascii="宋体" w:hAnsi="宋体"/>
                <w:sz w:val="24"/>
              </w:rPr>
              <w:sym w:font="Wingdings 2" w:char="F052"/>
            </w:r>
            <w:r>
              <w:rPr>
                <w:rFonts w:hint="eastAsia" w:ascii="宋体" w:hAnsi="宋体"/>
                <w:sz w:val="24"/>
              </w:rPr>
              <w:t xml:space="preserve"> 在相关网上发布成交公示。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60" w:type="dxa"/>
            <w:tcBorders>
              <w:top w:val="single" w:color="auto" w:sz="4" w:space="0"/>
              <w:left w:val="double" w:color="auto" w:sz="4" w:space="0"/>
              <w:bottom w:val="double" w:color="auto" w:sz="4" w:space="0"/>
              <w:right w:val="single" w:color="auto" w:sz="4" w:space="0"/>
            </w:tcBorders>
            <w:noWrap w:val="0"/>
            <w:vAlign w:val="center"/>
          </w:tcPr>
          <w:p>
            <w:pPr>
              <w:ind w:left="125"/>
              <w:jc w:val="center"/>
              <w:rPr>
                <w:rFonts w:hint="eastAsia" w:ascii="宋体" w:hAnsi="宋体"/>
                <w:sz w:val="24"/>
              </w:rPr>
            </w:pPr>
            <w:r>
              <w:rPr>
                <w:rFonts w:hint="eastAsia" w:ascii="宋体" w:hAnsi="宋体"/>
                <w:sz w:val="24"/>
              </w:rPr>
              <w:t>32.3</w:t>
            </w:r>
          </w:p>
        </w:tc>
        <w:tc>
          <w:tcPr>
            <w:tcW w:w="1745" w:type="dxa"/>
            <w:tcBorders>
              <w:top w:val="sing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履约保证金</w:t>
            </w:r>
          </w:p>
        </w:tc>
        <w:tc>
          <w:tcPr>
            <w:tcW w:w="7661" w:type="dxa"/>
            <w:tcBorders>
              <w:top w:val="single" w:color="auto" w:sz="4" w:space="0"/>
              <w:left w:val="single" w:color="auto" w:sz="4" w:space="0"/>
              <w:bottom w:val="double" w:color="auto" w:sz="4" w:space="0"/>
              <w:right w:val="double" w:color="auto" w:sz="4" w:space="0"/>
            </w:tcBorders>
            <w:noWrap w:val="0"/>
            <w:vAlign w:val="center"/>
          </w:tcPr>
          <w:p>
            <w:pPr>
              <w:spacing w:line="276" w:lineRule="auto"/>
              <w:rPr>
                <w:rFonts w:hint="eastAsia" w:ascii="宋体" w:hAnsi="宋体"/>
                <w:sz w:val="24"/>
              </w:rPr>
            </w:pPr>
            <w:r>
              <w:rPr>
                <w:rFonts w:hint="eastAsia" w:ascii="宋体" w:hAnsi="宋体"/>
                <w:sz w:val="24"/>
              </w:rPr>
              <w:sym w:font="Wingdings 2" w:char="F052"/>
            </w:r>
            <w:r>
              <w:rPr>
                <w:rFonts w:hint="eastAsia" w:ascii="宋体" w:hAnsi="宋体"/>
                <w:sz w:val="24"/>
              </w:rPr>
              <w:t xml:space="preserve"> 按用户需求书要求。</w:t>
            </w:r>
          </w:p>
        </w:tc>
      </w:tr>
    </w:tbl>
    <w:p>
      <w:pPr>
        <w:pStyle w:val="8"/>
        <w:adjustRightInd w:val="0"/>
        <w:snapToGrid w:val="0"/>
        <w:spacing w:before="240"/>
        <w:outlineLvl w:val="1"/>
        <w:rPr>
          <w:rFonts w:hint="eastAsia" w:hAnsi="宋体" w:cs="Times New Roman"/>
          <w:b/>
          <w:sz w:val="10"/>
          <w:szCs w:val="10"/>
        </w:rPr>
      </w:pPr>
    </w:p>
    <w:p>
      <w:pPr>
        <w:pStyle w:val="8"/>
        <w:adjustRightInd w:val="0"/>
        <w:snapToGrid w:val="0"/>
        <w:spacing w:line="360" w:lineRule="auto"/>
        <w:outlineLvl w:val="1"/>
        <w:rPr>
          <w:rFonts w:hint="eastAsia" w:hAnsi="宋体" w:cs="Times New Roman"/>
          <w:b/>
          <w:sz w:val="24"/>
          <w:szCs w:val="24"/>
        </w:rPr>
      </w:pPr>
    </w:p>
    <w:p>
      <w:pPr>
        <w:pStyle w:val="8"/>
        <w:adjustRightInd w:val="0"/>
        <w:snapToGrid w:val="0"/>
        <w:spacing w:line="360" w:lineRule="auto"/>
        <w:outlineLvl w:val="1"/>
        <w:rPr>
          <w:rFonts w:hint="eastAsia" w:hAnsi="宋体" w:cs="Times New Roman"/>
          <w:b/>
          <w:sz w:val="24"/>
          <w:szCs w:val="24"/>
        </w:rPr>
      </w:pPr>
      <w:r>
        <w:rPr>
          <w:rFonts w:hint="eastAsia" w:hAnsi="宋体" w:cs="Times New Roman"/>
          <w:b/>
          <w:sz w:val="24"/>
          <w:szCs w:val="24"/>
        </w:rPr>
        <w:t>一、  说  明</w:t>
      </w:r>
      <w:bookmarkEnd w:id="0"/>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1．   适用范围</w:t>
      </w:r>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1.1   本招标文件适用于本投标邀请中所述项目的招标投标。</w:t>
      </w:r>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2.    定义</w:t>
      </w:r>
    </w:p>
    <w:p>
      <w:pPr>
        <w:pStyle w:val="8"/>
        <w:adjustRightInd w:val="0"/>
        <w:snapToGrid w:val="0"/>
        <w:spacing w:line="360" w:lineRule="auto"/>
        <w:ind w:left="930" w:leftChars="100" w:hanging="720" w:hangingChars="300"/>
        <w:rPr>
          <w:rFonts w:hint="eastAsia" w:hAnsi="宋体" w:cs="Times New Roman"/>
          <w:sz w:val="24"/>
          <w:szCs w:val="24"/>
        </w:rPr>
      </w:pPr>
      <w:r>
        <w:rPr>
          <w:rFonts w:hint="eastAsia" w:hAnsi="宋体" w:cs="Times New Roman"/>
          <w:sz w:val="24"/>
          <w:szCs w:val="24"/>
        </w:rPr>
        <w:t>2.1   “招标人”：是指本次招标采购项目的最终服务对象，详见《投标须知前附表》</w:t>
      </w:r>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2.2   “监管部门”是指：招标</w:t>
      </w:r>
      <w:r>
        <w:rPr>
          <w:rFonts w:hint="eastAsia" w:hAnsi="宋体"/>
          <w:kern w:val="0"/>
          <w:sz w:val="24"/>
        </w:rPr>
        <w:t>采购单位</w:t>
      </w:r>
      <w:r>
        <w:rPr>
          <w:rFonts w:hint="eastAsia" w:hAnsi="宋体" w:cs="Times New Roman"/>
          <w:sz w:val="24"/>
          <w:szCs w:val="24"/>
        </w:rPr>
        <w:t>采购监管部门</w:t>
      </w:r>
    </w:p>
    <w:p>
      <w:pPr>
        <w:autoSpaceDE w:val="0"/>
        <w:autoSpaceDN w:val="0"/>
        <w:adjustRightInd w:val="0"/>
        <w:snapToGrid w:val="0"/>
        <w:spacing w:line="360" w:lineRule="auto"/>
        <w:ind w:left="750" w:leftChars="100" w:right="31" w:rightChars="15" w:hanging="540" w:hangingChars="225"/>
        <w:rPr>
          <w:rFonts w:hint="eastAsia" w:ascii="宋体" w:hAnsi="宋体"/>
          <w:kern w:val="0"/>
          <w:sz w:val="24"/>
        </w:rPr>
      </w:pPr>
      <w:r>
        <w:rPr>
          <w:rFonts w:hint="eastAsia" w:ascii="宋体" w:hAnsi="宋体"/>
          <w:kern w:val="0"/>
          <w:sz w:val="24"/>
        </w:rPr>
        <w:t>2.3   “</w:t>
      </w:r>
      <w:r>
        <w:rPr>
          <w:rFonts w:hint="eastAsia" w:ascii="宋体" w:hAnsi="宋体"/>
          <w:kern w:val="0"/>
          <w:sz w:val="24"/>
          <w:lang w:eastAsia="zh-CN"/>
        </w:rPr>
        <w:t>招标代理机构</w:t>
      </w:r>
      <w:r>
        <w:rPr>
          <w:rFonts w:hint="eastAsia" w:ascii="宋体" w:hAnsi="宋体"/>
          <w:kern w:val="0"/>
          <w:sz w:val="24"/>
        </w:rPr>
        <w:t>”：是指广东正渝工程管理有限公司。</w:t>
      </w:r>
    </w:p>
    <w:p>
      <w:pPr>
        <w:autoSpaceDE w:val="0"/>
        <w:autoSpaceDN w:val="0"/>
        <w:adjustRightInd w:val="0"/>
        <w:snapToGrid w:val="0"/>
        <w:spacing w:line="360" w:lineRule="auto"/>
        <w:ind w:left="750" w:leftChars="100" w:right="31" w:rightChars="15" w:hanging="540" w:hangingChars="225"/>
        <w:rPr>
          <w:rFonts w:hint="eastAsia" w:ascii="宋体" w:hAnsi="宋体"/>
          <w:kern w:val="0"/>
          <w:sz w:val="24"/>
        </w:rPr>
      </w:pPr>
      <w:r>
        <w:rPr>
          <w:rFonts w:hint="eastAsia" w:ascii="宋体" w:hAnsi="宋体"/>
          <w:kern w:val="0"/>
          <w:sz w:val="24"/>
        </w:rPr>
        <w:t>2.4   “招标采购单位”是指：</w:t>
      </w:r>
      <w:r>
        <w:rPr>
          <w:rFonts w:hint="eastAsia" w:ascii="宋体" w:hAnsi="宋体"/>
          <w:sz w:val="24"/>
          <w:lang w:eastAsia="zh-CN"/>
        </w:rPr>
        <w:t>阳春市公用水务有限公司</w:t>
      </w:r>
      <w:r>
        <w:rPr>
          <w:rFonts w:hint="eastAsia" w:ascii="宋体" w:hAnsi="宋体"/>
          <w:kern w:val="0"/>
          <w:sz w:val="24"/>
        </w:rPr>
        <w:t>。</w:t>
      </w:r>
    </w:p>
    <w:p>
      <w:pPr>
        <w:autoSpaceDE w:val="0"/>
        <w:autoSpaceDN w:val="0"/>
        <w:adjustRightInd w:val="0"/>
        <w:snapToGrid w:val="0"/>
        <w:spacing w:line="360" w:lineRule="auto"/>
        <w:ind w:left="750" w:leftChars="100" w:right="31" w:rightChars="15" w:hanging="540" w:hangingChars="225"/>
        <w:rPr>
          <w:rFonts w:hint="eastAsia" w:ascii="宋体" w:hAnsi="宋体"/>
          <w:kern w:val="0"/>
          <w:sz w:val="24"/>
        </w:rPr>
      </w:pPr>
      <w:r>
        <w:rPr>
          <w:rFonts w:hint="eastAsia" w:ascii="宋体" w:hAnsi="宋体"/>
          <w:kern w:val="0"/>
          <w:sz w:val="24"/>
        </w:rPr>
        <w:t>2.5   合格的</w:t>
      </w:r>
      <w:r>
        <w:rPr>
          <w:rFonts w:hint="eastAsia" w:ascii="宋体" w:hAnsi="宋体"/>
          <w:kern w:val="0"/>
          <w:sz w:val="24"/>
          <w:lang w:eastAsia="zh-CN"/>
        </w:rPr>
        <w:t>投标人</w:t>
      </w:r>
      <w:r>
        <w:rPr>
          <w:rFonts w:hint="eastAsia" w:ascii="宋体" w:hAnsi="宋体"/>
          <w:kern w:val="0"/>
          <w:sz w:val="24"/>
        </w:rPr>
        <w:t xml:space="preserve"> </w:t>
      </w:r>
    </w:p>
    <w:p>
      <w:pPr>
        <w:autoSpaceDE w:val="0"/>
        <w:autoSpaceDN w:val="0"/>
        <w:adjustRightInd w:val="0"/>
        <w:snapToGrid w:val="0"/>
        <w:spacing w:line="360" w:lineRule="auto"/>
        <w:ind w:left="1499" w:leftChars="468" w:right="31" w:rightChars="15" w:hanging="516" w:hangingChars="215"/>
        <w:rPr>
          <w:rFonts w:hint="eastAsia" w:ascii="宋体" w:hAnsi="宋体"/>
          <w:kern w:val="0"/>
          <w:sz w:val="24"/>
        </w:rPr>
      </w:pPr>
      <w:r>
        <w:rPr>
          <w:rFonts w:hint="eastAsia" w:ascii="宋体" w:hAnsi="宋体"/>
          <w:kern w:val="0"/>
          <w:sz w:val="24"/>
        </w:rPr>
        <w:t>(1) 符合招标文件规定的资格要求及特殊条件要求。详见《投标须知前附表》。</w:t>
      </w:r>
    </w:p>
    <w:p>
      <w:pPr>
        <w:autoSpaceDE w:val="0"/>
        <w:autoSpaceDN w:val="0"/>
        <w:adjustRightInd w:val="0"/>
        <w:snapToGrid w:val="0"/>
        <w:spacing w:line="360" w:lineRule="auto"/>
        <w:ind w:left="1739" w:leftChars="468" w:right="31" w:rightChars="15" w:hanging="756" w:hangingChars="315"/>
        <w:rPr>
          <w:rFonts w:hint="eastAsia" w:ascii="宋体" w:hAnsi="宋体"/>
          <w:kern w:val="0"/>
          <w:sz w:val="24"/>
        </w:rPr>
      </w:pPr>
      <w:r>
        <w:rPr>
          <w:rFonts w:hint="eastAsia" w:ascii="宋体" w:hAnsi="宋体"/>
          <w:kern w:val="0"/>
          <w:sz w:val="24"/>
        </w:rPr>
        <w:t>(2) 本项目是否允许联合体投标，详见《投标须知前附表》。</w:t>
      </w:r>
    </w:p>
    <w:p>
      <w:pPr>
        <w:autoSpaceDE w:val="0"/>
        <w:autoSpaceDN w:val="0"/>
        <w:adjustRightInd w:val="0"/>
        <w:snapToGrid w:val="0"/>
        <w:spacing w:line="360" w:lineRule="auto"/>
        <w:ind w:left="750" w:leftChars="100" w:right="31" w:rightChars="15" w:hanging="540" w:hangingChars="225"/>
        <w:rPr>
          <w:rFonts w:hint="eastAsia" w:ascii="宋体" w:hAnsi="宋体"/>
          <w:kern w:val="0"/>
          <w:sz w:val="24"/>
        </w:rPr>
      </w:pPr>
      <w:r>
        <w:rPr>
          <w:rFonts w:hint="eastAsia" w:ascii="宋体" w:hAnsi="宋体"/>
          <w:kern w:val="0"/>
          <w:sz w:val="24"/>
        </w:rPr>
        <w:t>2.6   “中标供应商”是指经法定程序确定并授予合同的</w:t>
      </w:r>
      <w:r>
        <w:rPr>
          <w:rFonts w:hint="eastAsia" w:ascii="宋体" w:hAnsi="宋体"/>
          <w:kern w:val="0"/>
          <w:sz w:val="24"/>
          <w:lang w:eastAsia="zh-CN"/>
        </w:rPr>
        <w:t>投标人</w:t>
      </w:r>
      <w:r>
        <w:rPr>
          <w:rFonts w:hint="eastAsia" w:ascii="宋体" w:hAnsi="宋体"/>
          <w:kern w:val="0"/>
          <w:sz w:val="24"/>
        </w:rPr>
        <w:t>。</w:t>
      </w:r>
    </w:p>
    <w:p>
      <w:pPr>
        <w:autoSpaceDE w:val="0"/>
        <w:autoSpaceDN w:val="0"/>
        <w:adjustRightInd w:val="0"/>
        <w:snapToGrid w:val="0"/>
        <w:spacing w:line="360" w:lineRule="auto"/>
        <w:ind w:left="990" w:leftChars="100" w:right="31" w:rightChars="15" w:hanging="780" w:hangingChars="325"/>
        <w:rPr>
          <w:rFonts w:hint="eastAsia" w:ascii="宋体" w:hAnsi="宋体"/>
          <w:kern w:val="0"/>
          <w:sz w:val="24"/>
        </w:rPr>
      </w:pPr>
      <w:r>
        <w:rPr>
          <w:rFonts w:hint="eastAsia" w:ascii="宋体" w:hAnsi="宋体"/>
          <w:kern w:val="0"/>
          <w:sz w:val="24"/>
        </w:rPr>
        <w:t>2.7   “采购合同”：是指由招标人和中标供应商签订的规定双方权利和义务的协议。</w:t>
      </w:r>
    </w:p>
    <w:p>
      <w:pPr>
        <w:autoSpaceDE w:val="0"/>
        <w:autoSpaceDN w:val="0"/>
        <w:adjustRightInd w:val="0"/>
        <w:snapToGrid w:val="0"/>
        <w:spacing w:line="360" w:lineRule="auto"/>
        <w:ind w:left="750" w:leftChars="100" w:right="31" w:rightChars="15" w:hanging="540" w:hangingChars="225"/>
        <w:rPr>
          <w:rFonts w:hint="eastAsia" w:ascii="宋体" w:hAnsi="宋体"/>
          <w:kern w:val="0"/>
          <w:sz w:val="24"/>
        </w:rPr>
      </w:pPr>
      <w:r>
        <w:rPr>
          <w:rFonts w:hint="eastAsia" w:ascii="宋体" w:hAnsi="宋体"/>
          <w:kern w:val="0"/>
          <w:sz w:val="24"/>
        </w:rPr>
        <w:t>2.8   “日”、“天”系指公历日。</w:t>
      </w:r>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3.    合格的货物和服务</w:t>
      </w:r>
    </w:p>
    <w:p>
      <w:pPr>
        <w:adjustRightInd w:val="0"/>
        <w:snapToGrid w:val="0"/>
        <w:spacing w:line="360" w:lineRule="auto"/>
        <w:ind w:left="918" w:leftChars="100" w:hanging="708" w:hangingChars="295"/>
        <w:rPr>
          <w:rFonts w:hint="eastAsia" w:ascii="宋体" w:hAnsi="宋体"/>
          <w:snapToGrid w:val="0"/>
          <w:kern w:val="0"/>
          <w:sz w:val="24"/>
        </w:rPr>
      </w:pPr>
      <w:r>
        <w:rPr>
          <w:rFonts w:hint="eastAsia" w:ascii="宋体" w:hAnsi="宋体"/>
          <w:sz w:val="24"/>
        </w:rPr>
        <w:t>3.1   “货物”是指</w:t>
      </w:r>
      <w:r>
        <w:rPr>
          <w:rFonts w:hint="eastAsia" w:ascii="宋体" w:hAnsi="宋体"/>
          <w:sz w:val="24"/>
          <w:lang w:eastAsia="zh-CN"/>
        </w:rPr>
        <w:t>投标人</w:t>
      </w:r>
      <w:r>
        <w:rPr>
          <w:rFonts w:hint="eastAsia" w:ascii="宋体" w:hAnsi="宋体"/>
          <w:sz w:val="24"/>
        </w:rPr>
        <w:t>制造或组织符合招标文件要求的货物等。招标文件中没有提及招标货物来源地的，根据《招标投标法》及其相关法规的相关规定均应是本国货物，优先采购节能、环保产品。</w:t>
      </w:r>
      <w:r>
        <w:rPr>
          <w:rFonts w:hint="eastAsia" w:ascii="宋体" w:hAnsi="宋体"/>
          <w:snapToGrid w:val="0"/>
          <w:kern w:val="0"/>
          <w:sz w:val="24"/>
        </w:rPr>
        <w:t>投标的货物必须是其合法生产的符合国家有关标准要求的货物，并满足招标文件规定的规格、参数、质量、价格、有效期、售后服务等要求。</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3.2   “服务”是指除货物和工程以外的其他采购对象,其中包括：</w:t>
      </w:r>
      <w:r>
        <w:rPr>
          <w:rFonts w:hint="eastAsia" w:ascii="宋体" w:hAnsi="宋体"/>
          <w:sz w:val="24"/>
          <w:lang w:eastAsia="zh-CN"/>
        </w:rPr>
        <w:t>投标人</w:t>
      </w:r>
      <w:r>
        <w:rPr>
          <w:rFonts w:hint="eastAsia" w:ascii="宋体" w:hAnsi="宋体"/>
          <w:sz w:val="24"/>
        </w:rPr>
        <w:t>须承担的运输、 安装、技术支持、培训以及招标文件规定的其它服务。</w:t>
      </w:r>
    </w:p>
    <w:p>
      <w:pPr>
        <w:pStyle w:val="8"/>
        <w:adjustRightInd w:val="0"/>
        <w:snapToGrid w:val="0"/>
        <w:spacing w:line="360" w:lineRule="auto"/>
        <w:ind w:left="210" w:leftChars="100"/>
        <w:rPr>
          <w:rFonts w:hint="eastAsia" w:hAnsi="宋体" w:cs="Times New Roman"/>
          <w:sz w:val="24"/>
          <w:szCs w:val="24"/>
        </w:rPr>
      </w:pPr>
      <w:r>
        <w:rPr>
          <w:rFonts w:hint="eastAsia" w:hAnsi="宋体" w:cs="Times New Roman"/>
          <w:sz w:val="24"/>
          <w:szCs w:val="24"/>
        </w:rPr>
        <w:t>4．   投标费用</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4.1   </w:t>
      </w:r>
      <w:r>
        <w:rPr>
          <w:rFonts w:hint="eastAsia" w:ascii="宋体" w:hAnsi="宋体"/>
          <w:sz w:val="24"/>
          <w:lang w:eastAsia="zh-CN"/>
        </w:rPr>
        <w:t>投标人</w:t>
      </w:r>
      <w:r>
        <w:rPr>
          <w:rFonts w:hint="eastAsia" w:ascii="宋体" w:hAnsi="宋体"/>
          <w:sz w:val="24"/>
        </w:rPr>
        <w:t>应承担所有与准备和参加投标有关的费用。不论投标的结果如何，招标采购单位和招标人均无义务和责任承担这些费用。</w:t>
      </w:r>
    </w:p>
    <w:p>
      <w:pPr>
        <w:pStyle w:val="8"/>
        <w:adjustRightInd w:val="0"/>
        <w:snapToGrid w:val="0"/>
        <w:spacing w:line="360" w:lineRule="auto"/>
        <w:ind w:left="630" w:leftChars="100" w:hanging="420"/>
        <w:rPr>
          <w:rFonts w:hint="eastAsia" w:hAnsi="宋体" w:cs="Times New Roman"/>
          <w:sz w:val="24"/>
          <w:szCs w:val="24"/>
        </w:rPr>
      </w:pPr>
      <w:r>
        <w:rPr>
          <w:rFonts w:hint="eastAsia" w:hAnsi="宋体" w:cs="Times New Roman"/>
          <w:sz w:val="24"/>
          <w:szCs w:val="24"/>
        </w:rPr>
        <w:t>4.2   本次招标向中标供应商收取的中标服务费，按国家有关规定执行。</w:t>
      </w:r>
    </w:p>
    <w:p>
      <w:pPr>
        <w:pStyle w:val="8"/>
        <w:adjustRightInd w:val="0"/>
        <w:snapToGrid w:val="0"/>
        <w:spacing w:before="240" w:line="360" w:lineRule="auto"/>
        <w:outlineLvl w:val="1"/>
        <w:rPr>
          <w:rFonts w:hint="eastAsia" w:hAnsi="宋体" w:cs="Times New Roman"/>
          <w:b/>
          <w:sz w:val="24"/>
          <w:szCs w:val="24"/>
        </w:rPr>
      </w:pPr>
      <w:bookmarkStart w:id="1" w:name="_Toc16325590"/>
      <w:r>
        <w:rPr>
          <w:rFonts w:hint="eastAsia" w:hAnsi="宋体" w:cs="Times New Roman"/>
          <w:b/>
          <w:sz w:val="24"/>
          <w:szCs w:val="24"/>
        </w:rPr>
        <w:t>二、  招标文件</w:t>
      </w:r>
      <w:bookmarkEnd w:id="1"/>
    </w:p>
    <w:p>
      <w:pPr>
        <w:pStyle w:val="8"/>
        <w:adjustRightInd w:val="0"/>
        <w:snapToGrid w:val="0"/>
        <w:spacing w:line="360" w:lineRule="auto"/>
        <w:ind w:left="630" w:leftChars="100" w:hanging="420"/>
        <w:rPr>
          <w:rFonts w:hint="eastAsia" w:hAnsi="宋体" w:cs="Times New Roman"/>
          <w:sz w:val="24"/>
          <w:szCs w:val="24"/>
        </w:rPr>
      </w:pPr>
      <w:r>
        <w:rPr>
          <w:rFonts w:hint="eastAsia" w:hAnsi="宋体" w:cs="Times New Roman"/>
          <w:sz w:val="24"/>
          <w:szCs w:val="24"/>
        </w:rPr>
        <w:t>5.    招标文件的构成</w:t>
      </w:r>
    </w:p>
    <w:p>
      <w:pPr>
        <w:pStyle w:val="8"/>
        <w:adjustRightInd w:val="0"/>
        <w:snapToGrid w:val="0"/>
        <w:spacing w:line="360" w:lineRule="auto"/>
        <w:ind w:left="630" w:leftChars="100" w:hanging="420"/>
        <w:rPr>
          <w:rFonts w:hint="eastAsia" w:hAnsi="宋体" w:cs="Times New Roman"/>
          <w:sz w:val="24"/>
          <w:szCs w:val="24"/>
        </w:rPr>
      </w:pPr>
      <w:r>
        <w:rPr>
          <w:rFonts w:hint="eastAsia" w:hAnsi="宋体" w:cs="Times New Roman"/>
          <w:sz w:val="24"/>
          <w:szCs w:val="24"/>
        </w:rPr>
        <w:t>5.1   招标文件由下列文件以及在招标过程中发出的修正和补充文件组成：</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(1) 投标邀请</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(2) 采购需求</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 xml:space="preserve">(3) </w:t>
      </w:r>
      <w:r>
        <w:rPr>
          <w:rFonts w:hint="eastAsia" w:hAnsi="宋体" w:cs="Times New Roman"/>
          <w:sz w:val="24"/>
          <w:szCs w:val="24"/>
          <w:lang w:eastAsia="zh-CN"/>
        </w:rPr>
        <w:t>投标人</w:t>
      </w:r>
      <w:r>
        <w:rPr>
          <w:rFonts w:hint="eastAsia" w:hAnsi="宋体" w:cs="Times New Roman"/>
          <w:sz w:val="24"/>
          <w:szCs w:val="24"/>
        </w:rPr>
        <w:t>须知</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(4) 合同书格式</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 xml:space="preserve">(5) 投标文件格式 </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(6) 其他：详见《投标须知前附表》</w:t>
      </w:r>
    </w:p>
    <w:p>
      <w:pPr>
        <w:pStyle w:val="8"/>
        <w:adjustRightInd w:val="0"/>
        <w:snapToGrid w:val="0"/>
        <w:spacing w:line="360" w:lineRule="auto"/>
        <w:ind w:left="1468" w:leftChars="504" w:hanging="410" w:firstLineChars="0"/>
        <w:rPr>
          <w:rFonts w:hint="eastAsia" w:hAnsi="宋体" w:cs="Times New Roman"/>
          <w:sz w:val="24"/>
          <w:szCs w:val="24"/>
        </w:rPr>
      </w:pPr>
      <w:r>
        <w:rPr>
          <w:rFonts w:hint="eastAsia" w:hAnsi="宋体" w:cs="Times New Roman"/>
          <w:sz w:val="24"/>
          <w:szCs w:val="24"/>
        </w:rPr>
        <w:t>(7) 在招标过程中由招标采购单位发出的修正和补充文件等；</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5.2   </w:t>
      </w:r>
      <w:r>
        <w:rPr>
          <w:rFonts w:hint="eastAsia" w:ascii="宋体" w:hAnsi="宋体"/>
          <w:sz w:val="24"/>
          <w:lang w:eastAsia="zh-CN"/>
        </w:rPr>
        <w:t>投标人</w:t>
      </w:r>
      <w:r>
        <w:rPr>
          <w:rFonts w:hint="eastAsia" w:ascii="宋体" w:hAnsi="宋体"/>
          <w:sz w:val="24"/>
        </w:rPr>
        <w:t>应认真阅读、并充分理解招标文件的全部内容（包括所有的补充、修改内容、重要事项、格式、条款和技术规范、参数及要求等）。</w:t>
      </w:r>
      <w:r>
        <w:rPr>
          <w:rFonts w:hint="eastAsia" w:ascii="宋体" w:hAnsi="宋体"/>
          <w:sz w:val="24"/>
          <w:lang w:eastAsia="zh-CN"/>
        </w:rPr>
        <w:t>投标人</w:t>
      </w:r>
      <w:r>
        <w:rPr>
          <w:rFonts w:hint="eastAsia" w:ascii="宋体" w:hAnsi="宋体"/>
          <w:sz w:val="24"/>
        </w:rPr>
        <w:t>没有按照招标文件要求提交全部资料，或者投标没有对招标文件在各方面都做出实质性响应是</w:t>
      </w:r>
      <w:r>
        <w:rPr>
          <w:rFonts w:hint="eastAsia" w:ascii="宋体" w:hAnsi="宋体"/>
          <w:sz w:val="24"/>
          <w:lang w:eastAsia="zh-CN"/>
        </w:rPr>
        <w:t>投标人</w:t>
      </w:r>
      <w:r>
        <w:rPr>
          <w:rFonts w:hint="eastAsia" w:ascii="宋体" w:hAnsi="宋体"/>
          <w:sz w:val="24"/>
        </w:rPr>
        <w:t>的风险，有可能导致其投标被拒绝，或被认定为无效投标或被确定为投标无效。</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6.  </w:t>
      </w:r>
      <w:r>
        <w:rPr>
          <w:rFonts w:hint="eastAsia" w:ascii="宋体" w:hAnsi="宋体"/>
          <w:sz w:val="24"/>
        </w:rPr>
        <w:t xml:space="preserve">  踏勘现场</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6.1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应按本《投标须知前附表》所述时间和要求对现场及周围环境进行踏勘，</w:t>
      </w:r>
      <w:r>
        <w:rPr>
          <w:rFonts w:hint="eastAsia" w:ascii="宋体" w:hAnsi="宋体"/>
          <w:sz w:val="24"/>
          <w:lang w:eastAsia="zh-CN"/>
        </w:rPr>
        <w:t>投标人</w:t>
      </w:r>
      <w:r>
        <w:rPr>
          <w:rFonts w:hint="eastAsia" w:ascii="宋体" w:hAnsi="宋体"/>
          <w:sz w:val="24"/>
        </w:rPr>
        <w:t>应充分重视和仔细地进行这种考察，以便获取那些须</w:t>
      </w:r>
      <w:r>
        <w:rPr>
          <w:rFonts w:hint="eastAsia" w:ascii="宋体" w:hAnsi="宋体"/>
          <w:sz w:val="24"/>
          <w:lang w:eastAsia="zh-CN"/>
        </w:rPr>
        <w:t>投标人</w:t>
      </w:r>
      <w:r>
        <w:rPr>
          <w:rFonts w:hint="eastAsia" w:ascii="宋体" w:hAnsi="宋体"/>
          <w:sz w:val="24"/>
        </w:rPr>
        <w:t>自己负责的有关编制投标文件和签署合同所涉及现场所有的资料。</w:t>
      </w:r>
    </w:p>
    <w:p>
      <w:pPr>
        <w:adjustRightInd w:val="0"/>
        <w:snapToGrid w:val="0"/>
        <w:spacing w:line="360" w:lineRule="auto"/>
        <w:ind w:left="918" w:leftChars="100" w:hanging="708" w:hangingChars="295"/>
        <w:rPr>
          <w:rFonts w:hint="eastAsia" w:ascii="宋体" w:hAnsi="宋体"/>
          <w:sz w:val="24"/>
        </w:rPr>
      </w:pPr>
      <w:r>
        <w:rPr>
          <w:rFonts w:ascii="宋体" w:hAnsi="宋体"/>
          <w:sz w:val="24"/>
        </w:rPr>
        <w:t xml:space="preserve">6.2 </w:t>
      </w:r>
      <w:r>
        <w:rPr>
          <w:rFonts w:hint="eastAsia" w:ascii="宋体" w:hAnsi="宋体"/>
          <w:sz w:val="24"/>
        </w:rPr>
        <w:t xml:space="preserve">  招标人向</w:t>
      </w:r>
      <w:r>
        <w:rPr>
          <w:rFonts w:hint="eastAsia" w:ascii="宋体" w:hAnsi="宋体"/>
          <w:sz w:val="24"/>
          <w:lang w:eastAsia="zh-CN"/>
        </w:rPr>
        <w:t>投标人</w:t>
      </w:r>
      <w:r>
        <w:rPr>
          <w:rFonts w:hint="eastAsia" w:ascii="宋体" w:hAnsi="宋体"/>
          <w:sz w:val="24"/>
        </w:rPr>
        <w:t>提供的有关现场的数据和资料，是招标人现有的能被</w:t>
      </w:r>
      <w:r>
        <w:rPr>
          <w:rFonts w:hint="eastAsia" w:ascii="宋体" w:hAnsi="宋体"/>
          <w:sz w:val="24"/>
          <w:lang w:eastAsia="zh-CN"/>
        </w:rPr>
        <w:t>投标人</w:t>
      </w:r>
      <w:r>
        <w:rPr>
          <w:rFonts w:hint="eastAsia" w:ascii="宋体" w:hAnsi="宋体"/>
          <w:sz w:val="24"/>
        </w:rPr>
        <w:t>利用的资料，招标人对</w:t>
      </w:r>
      <w:r>
        <w:rPr>
          <w:rFonts w:hint="eastAsia" w:ascii="宋体" w:hAnsi="宋体"/>
          <w:sz w:val="24"/>
          <w:lang w:eastAsia="zh-CN"/>
        </w:rPr>
        <w:t>投标人</w:t>
      </w:r>
      <w:r>
        <w:rPr>
          <w:rFonts w:hint="eastAsia" w:ascii="宋体" w:hAnsi="宋体"/>
          <w:sz w:val="24"/>
        </w:rPr>
        <w:t>做出的任何推论、理解和结论均不负责任。</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7.    招标文件的澄清</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7.1   任何要求对招标文件进行澄清的</w:t>
      </w:r>
      <w:r>
        <w:rPr>
          <w:rFonts w:hint="eastAsia" w:ascii="宋体" w:hAnsi="宋体"/>
          <w:sz w:val="24"/>
          <w:lang w:eastAsia="zh-CN"/>
        </w:rPr>
        <w:t>投标人</w:t>
      </w:r>
      <w:r>
        <w:rPr>
          <w:rFonts w:hint="eastAsia" w:ascii="宋体" w:hAnsi="宋体"/>
          <w:sz w:val="24"/>
        </w:rPr>
        <w:t>，均应以书面形式在质疑期限以前通知招标采购单位，详见《投标须知前附表》。招标采购单位将组织招标人对</w:t>
      </w:r>
      <w:r>
        <w:rPr>
          <w:rFonts w:hint="eastAsia" w:ascii="宋体" w:hAnsi="宋体"/>
          <w:sz w:val="24"/>
          <w:lang w:eastAsia="zh-CN"/>
        </w:rPr>
        <w:t>投标人</w:t>
      </w:r>
      <w:r>
        <w:rPr>
          <w:rFonts w:hint="eastAsia" w:ascii="宋体" w:hAnsi="宋体"/>
          <w:sz w:val="24"/>
        </w:rPr>
        <w:t>所要求澄清的内容均以书面形式予以答复。必要时，招标采购单位将组织相关专家召开答疑会，并将会议内容以书面的形式发给每个购买招标文件的潜在</w:t>
      </w:r>
      <w:r>
        <w:rPr>
          <w:rFonts w:hint="eastAsia" w:ascii="宋体" w:hAnsi="宋体"/>
          <w:sz w:val="24"/>
          <w:lang w:eastAsia="zh-CN"/>
        </w:rPr>
        <w:t>投标人</w:t>
      </w:r>
      <w:r>
        <w:rPr>
          <w:rFonts w:hint="eastAsia" w:ascii="宋体" w:hAnsi="宋体"/>
          <w:sz w:val="24"/>
        </w:rPr>
        <w:t>（答复中不包括问题的来源）。</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7.2   </w:t>
      </w:r>
      <w:r>
        <w:rPr>
          <w:rFonts w:hint="eastAsia" w:ascii="宋体" w:hAnsi="宋体"/>
          <w:sz w:val="24"/>
          <w:lang w:eastAsia="zh-CN"/>
        </w:rPr>
        <w:t>投标人</w:t>
      </w:r>
      <w:r>
        <w:rPr>
          <w:rFonts w:hint="eastAsia" w:ascii="宋体" w:hAnsi="宋体"/>
          <w:sz w:val="24"/>
        </w:rPr>
        <w:t>在规定的时间内未对招标文件澄清或提出疑问的，招标采购单位将视其为无异议。对招标文件中描述有歧意或前后不一致的地方，评标委员会有权进行评判，但对同一条款的评判应适用于每个</w:t>
      </w:r>
      <w:r>
        <w:rPr>
          <w:rFonts w:hint="eastAsia" w:ascii="宋体" w:hAnsi="宋体"/>
          <w:sz w:val="24"/>
          <w:lang w:eastAsia="zh-CN"/>
        </w:rPr>
        <w:t>投标人</w:t>
      </w:r>
      <w:r>
        <w:rPr>
          <w:rFonts w:hint="eastAsia" w:ascii="宋体" w:hAnsi="宋体"/>
          <w:sz w:val="24"/>
        </w:rPr>
        <w:t>。</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8.    招标文件的修改</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8.l   无论出于何种原因，招标采购单位可主动地或在解答</w:t>
      </w:r>
      <w:r>
        <w:rPr>
          <w:rFonts w:hint="eastAsia" w:ascii="宋体" w:hAnsi="宋体"/>
          <w:sz w:val="24"/>
          <w:lang w:eastAsia="zh-CN"/>
        </w:rPr>
        <w:t>投标人</w:t>
      </w:r>
      <w:r>
        <w:rPr>
          <w:rFonts w:hint="eastAsia" w:ascii="宋体" w:hAnsi="宋体"/>
          <w:sz w:val="24"/>
        </w:rPr>
        <w:t>提出的疑问时对招标文件进行修改，但修改的内容不包括采购标的和资格条件。</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8.2   修改后的内容是招标文件的组成部分，将以书面形式通知所有购买招标文件的潜在</w:t>
      </w:r>
      <w:r>
        <w:rPr>
          <w:rFonts w:hint="eastAsia" w:ascii="宋体" w:hAnsi="宋体"/>
          <w:sz w:val="24"/>
          <w:lang w:eastAsia="zh-CN"/>
        </w:rPr>
        <w:t>投标人</w:t>
      </w:r>
      <w:r>
        <w:rPr>
          <w:rFonts w:hint="eastAsia" w:ascii="宋体" w:hAnsi="宋体"/>
          <w:sz w:val="24"/>
        </w:rPr>
        <w:t>，并对潜在</w:t>
      </w:r>
      <w:r>
        <w:rPr>
          <w:rFonts w:hint="eastAsia" w:ascii="宋体" w:hAnsi="宋体"/>
          <w:sz w:val="24"/>
          <w:lang w:eastAsia="zh-CN"/>
        </w:rPr>
        <w:t>投标人</w:t>
      </w:r>
      <w:r>
        <w:rPr>
          <w:rFonts w:hint="eastAsia" w:ascii="宋体" w:hAnsi="宋体"/>
          <w:sz w:val="24"/>
        </w:rPr>
        <w:t>具有约束力。潜在</w:t>
      </w:r>
      <w:r>
        <w:rPr>
          <w:rFonts w:hint="eastAsia" w:ascii="宋体" w:hAnsi="宋体"/>
          <w:sz w:val="24"/>
          <w:lang w:eastAsia="zh-CN"/>
        </w:rPr>
        <w:t>投标人</w:t>
      </w:r>
      <w:r>
        <w:rPr>
          <w:rFonts w:hint="eastAsia" w:ascii="宋体" w:hAnsi="宋体"/>
          <w:sz w:val="24"/>
        </w:rPr>
        <w:t>在收到上述通知后，应立即以书面形式向招标采购单位确认。</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8.3   为使</w:t>
      </w:r>
      <w:r>
        <w:rPr>
          <w:rFonts w:hint="eastAsia" w:ascii="宋体" w:hAnsi="宋体"/>
          <w:sz w:val="24"/>
          <w:lang w:eastAsia="zh-CN"/>
        </w:rPr>
        <w:t>投标人</w:t>
      </w:r>
      <w:r>
        <w:rPr>
          <w:rFonts w:hint="eastAsia" w:ascii="宋体" w:hAnsi="宋体"/>
          <w:sz w:val="24"/>
        </w:rPr>
        <w:t>准备投标时有充足时间对招标文件的修改部分进行研究，招标采购单位可适当推迟投标截止期，但应发布公告并书面通知所有购买招标文件的潜在</w:t>
      </w:r>
      <w:r>
        <w:rPr>
          <w:rFonts w:hint="eastAsia" w:ascii="宋体" w:hAnsi="宋体"/>
          <w:sz w:val="24"/>
          <w:lang w:eastAsia="zh-CN"/>
        </w:rPr>
        <w:t>投标人</w:t>
      </w:r>
      <w:r>
        <w:rPr>
          <w:rFonts w:hint="eastAsia" w:ascii="宋体" w:hAnsi="宋体"/>
          <w:sz w:val="24"/>
        </w:rPr>
        <w:t>。</w:t>
      </w:r>
    </w:p>
    <w:p>
      <w:pPr>
        <w:pStyle w:val="8"/>
        <w:adjustRightInd w:val="0"/>
        <w:snapToGrid w:val="0"/>
        <w:spacing w:before="240" w:line="360" w:lineRule="auto"/>
        <w:outlineLvl w:val="1"/>
        <w:rPr>
          <w:rFonts w:hint="eastAsia" w:hAnsi="宋体" w:cs="Times New Roman"/>
          <w:b/>
          <w:sz w:val="24"/>
          <w:szCs w:val="24"/>
        </w:rPr>
      </w:pPr>
      <w:bookmarkStart w:id="2" w:name="_Toc16325591"/>
      <w:r>
        <w:rPr>
          <w:rFonts w:hint="eastAsia" w:hAnsi="宋体" w:cs="Times New Roman"/>
          <w:b/>
          <w:sz w:val="24"/>
          <w:szCs w:val="24"/>
        </w:rPr>
        <w:t>三、  投标文件的编制和数量</w:t>
      </w:r>
      <w:bookmarkEnd w:id="2"/>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9．   投标文件的组成</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9.1   </w:t>
      </w:r>
      <w:r>
        <w:rPr>
          <w:rFonts w:hint="eastAsia" w:ascii="宋体" w:hAnsi="宋体"/>
          <w:sz w:val="24"/>
          <w:lang w:eastAsia="zh-CN"/>
        </w:rPr>
        <w:t>投标人</w:t>
      </w:r>
      <w:r>
        <w:rPr>
          <w:rFonts w:hint="eastAsia" w:ascii="宋体" w:hAnsi="宋体"/>
          <w:sz w:val="24"/>
        </w:rPr>
        <w:t>编写的投标文件应包括自查表、资格性文件、商务部分、技术部分、价格部分五部分组成（每包投标文件独立编制）,详见《第五部分 投标文件格式》。</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9.2   唱标信封必须另单独分装，详见《第五部分　投标文件格式》。</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9.3   投标样板</w:t>
      </w:r>
    </w:p>
    <w:p>
      <w:pPr>
        <w:pStyle w:val="8"/>
        <w:adjustRightInd w:val="0"/>
        <w:snapToGrid w:val="0"/>
        <w:spacing w:line="360" w:lineRule="auto"/>
        <w:ind w:left="1466" w:leftChars="472" w:hanging="475" w:hangingChars="198"/>
        <w:rPr>
          <w:rFonts w:hint="eastAsia" w:hAnsi="宋体" w:cs="Times New Roman"/>
          <w:sz w:val="24"/>
          <w:szCs w:val="24"/>
        </w:rPr>
      </w:pPr>
      <w:r>
        <w:rPr>
          <w:rFonts w:hint="eastAsia" w:hAnsi="宋体" w:cs="Times New Roman"/>
          <w:sz w:val="24"/>
          <w:szCs w:val="24"/>
        </w:rPr>
        <w:t>(1) 本项目如要求提交报价样板的，招标采购单位在收取样板时没有对样板外观进行验收及性能测试，对样板的破损或质量概不负责。</w:t>
      </w:r>
    </w:p>
    <w:p>
      <w:pPr>
        <w:pStyle w:val="8"/>
        <w:adjustRightInd w:val="0"/>
        <w:snapToGrid w:val="0"/>
        <w:spacing w:line="360" w:lineRule="auto"/>
        <w:ind w:left="1466" w:leftChars="472" w:hanging="475" w:hangingChars="198"/>
        <w:rPr>
          <w:rFonts w:hint="eastAsia" w:hAnsi="宋体" w:cs="Times New Roman"/>
          <w:sz w:val="24"/>
          <w:szCs w:val="24"/>
        </w:rPr>
      </w:pPr>
      <w:r>
        <w:rPr>
          <w:rFonts w:hint="eastAsia" w:hAnsi="宋体" w:cs="Times New Roman"/>
          <w:sz w:val="24"/>
          <w:szCs w:val="24"/>
        </w:rPr>
        <w:t>(2) 由于</w:t>
      </w:r>
      <w:r>
        <w:rPr>
          <w:rFonts w:hint="eastAsia" w:hAnsi="宋体" w:cs="Times New Roman"/>
          <w:sz w:val="24"/>
          <w:szCs w:val="24"/>
          <w:lang w:eastAsia="zh-CN"/>
        </w:rPr>
        <w:t>招标代理机构</w:t>
      </w:r>
      <w:r>
        <w:rPr>
          <w:rFonts w:hint="eastAsia" w:hAnsi="宋体" w:cs="Times New Roman"/>
          <w:sz w:val="24"/>
          <w:szCs w:val="24"/>
        </w:rPr>
        <w:t>存放样板的空间有限，请各有关供应商支持配合，报价样板于采购结果公告后5日内取回，否则视同供应商不再认领，</w:t>
      </w:r>
      <w:r>
        <w:rPr>
          <w:rFonts w:hint="eastAsia" w:hAnsi="宋体" w:cs="Times New Roman"/>
          <w:sz w:val="24"/>
          <w:szCs w:val="24"/>
          <w:lang w:eastAsia="zh-CN"/>
        </w:rPr>
        <w:t>招标代理机构</w:t>
      </w:r>
      <w:r>
        <w:rPr>
          <w:rFonts w:hint="eastAsia" w:hAnsi="宋体" w:cs="Times New Roman"/>
          <w:sz w:val="24"/>
          <w:szCs w:val="24"/>
        </w:rPr>
        <w:t>有权进行处理。</w:t>
      </w:r>
    </w:p>
    <w:p>
      <w:pPr>
        <w:pStyle w:val="8"/>
        <w:adjustRightInd w:val="0"/>
        <w:snapToGrid w:val="0"/>
        <w:spacing w:line="360" w:lineRule="auto"/>
        <w:ind w:left="1466" w:leftChars="472" w:hanging="475" w:hangingChars="198"/>
        <w:rPr>
          <w:rFonts w:hint="eastAsia" w:hAnsi="宋体" w:cs="Times New Roman"/>
          <w:sz w:val="24"/>
          <w:szCs w:val="24"/>
        </w:rPr>
      </w:pPr>
      <w:r>
        <w:rPr>
          <w:rFonts w:hint="eastAsia" w:hAnsi="宋体" w:cs="Times New Roman"/>
          <w:sz w:val="24"/>
          <w:szCs w:val="24"/>
        </w:rPr>
        <w:t xml:space="preserve">(3) </w:t>
      </w:r>
      <w:r>
        <w:rPr>
          <w:rFonts w:hint="eastAsia" w:hAnsi="宋体" w:cs="Times New Roman"/>
          <w:sz w:val="24"/>
          <w:szCs w:val="24"/>
          <w:lang w:eastAsia="zh-CN"/>
        </w:rPr>
        <w:t>投标人</w:t>
      </w:r>
      <w:r>
        <w:rPr>
          <w:rFonts w:hint="eastAsia" w:hAnsi="宋体" w:cs="Times New Roman"/>
          <w:sz w:val="24"/>
          <w:szCs w:val="24"/>
        </w:rPr>
        <w:t>提交的报价样板应标注：项目名称、采购项目编号、货物/样板名称、型号/规格、</w:t>
      </w:r>
      <w:r>
        <w:rPr>
          <w:rFonts w:hint="eastAsia" w:hAnsi="宋体" w:cs="Times New Roman"/>
          <w:sz w:val="24"/>
          <w:szCs w:val="24"/>
          <w:lang w:eastAsia="zh-CN"/>
        </w:rPr>
        <w:t>投标人</w:t>
      </w:r>
      <w:r>
        <w:rPr>
          <w:rFonts w:hint="eastAsia" w:hAnsi="宋体" w:cs="Times New Roman"/>
          <w:sz w:val="24"/>
          <w:szCs w:val="24"/>
        </w:rPr>
        <w:t>名称等内容，报价样板内容及数量，详见《报价须知前附表》。</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10．  投标的语言</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10.1  </w:t>
      </w:r>
      <w:r>
        <w:rPr>
          <w:rFonts w:hint="eastAsia" w:ascii="宋体" w:hAnsi="宋体"/>
          <w:sz w:val="24"/>
          <w:lang w:eastAsia="zh-CN"/>
        </w:rPr>
        <w:t>投标人</w:t>
      </w:r>
      <w:r>
        <w:rPr>
          <w:rFonts w:hint="eastAsia" w:ascii="宋体" w:hAnsi="宋体"/>
          <w:sz w:val="24"/>
        </w:rPr>
        <w:t>提交的投标文件以及</w:t>
      </w:r>
      <w:r>
        <w:rPr>
          <w:rFonts w:hint="eastAsia" w:ascii="宋体" w:hAnsi="宋体"/>
          <w:sz w:val="24"/>
          <w:lang w:eastAsia="zh-CN"/>
        </w:rPr>
        <w:t>投标人</w:t>
      </w:r>
      <w:r>
        <w:rPr>
          <w:rFonts w:hint="eastAsia" w:ascii="宋体" w:hAnsi="宋体"/>
          <w:sz w:val="24"/>
        </w:rPr>
        <w:t>与招标采购单位就有关投标的所有来往函电均应使用中文。</w:t>
      </w:r>
      <w:r>
        <w:rPr>
          <w:rFonts w:hint="eastAsia" w:ascii="宋体" w:hAnsi="宋体"/>
          <w:sz w:val="24"/>
          <w:lang w:eastAsia="zh-CN"/>
        </w:rPr>
        <w:t>投标人</w:t>
      </w:r>
      <w:r>
        <w:rPr>
          <w:rFonts w:hint="eastAsia" w:ascii="宋体" w:hAnsi="宋体"/>
          <w:sz w:val="24"/>
        </w:rPr>
        <w:t>提交的支持文件或印刷的资料可以用另一种语言，但相应内容应附有中文翻译本，在解释投标文件的修改内容时以中文翻译本为准。对中文翻译有异议的，以权威机构的译本为准。</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11.   投标文件的构成应符合法律法规及招标文件的要求。</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12.   投标文件编制</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12.1  本次招标分包情况，详见《投标须知前附表》。</w:t>
      </w:r>
      <w:r>
        <w:rPr>
          <w:rFonts w:hint="eastAsia" w:ascii="宋体" w:hAnsi="宋体"/>
          <w:sz w:val="24"/>
          <w:lang w:eastAsia="zh-CN"/>
        </w:rPr>
        <w:t>投标人</w:t>
      </w:r>
      <w:r>
        <w:rPr>
          <w:rFonts w:hint="eastAsia" w:ascii="宋体" w:hAnsi="宋体"/>
          <w:sz w:val="24"/>
        </w:rPr>
        <w:t>必须对本项目（或子包）中所有的全部货物、安装、调试和相关服务进行投标，而不允许只对本项目（或子包）的其中一种或几种货物及相关服务进行投标。</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12.2  </w:t>
      </w:r>
      <w:r>
        <w:rPr>
          <w:rFonts w:hint="eastAsia" w:ascii="宋体" w:hAnsi="宋体"/>
          <w:sz w:val="24"/>
          <w:lang w:eastAsia="zh-CN"/>
        </w:rPr>
        <w:t>投标人</w:t>
      </w:r>
      <w:r>
        <w:rPr>
          <w:rFonts w:hint="eastAsia" w:ascii="宋体" w:hAnsi="宋体"/>
          <w:sz w:val="24"/>
        </w:rPr>
        <w:t>应当对投标文件进行装订，对未经装订的投标文件可能发生的文件散落或缺损</w:t>
      </w:r>
      <w:r>
        <w:rPr>
          <w:rFonts w:hint="eastAsia" w:hAnsi="宋体"/>
          <w:sz w:val="24"/>
        </w:rPr>
        <w:t>（招标代理机构拒绝接收未经装订的投标文件）</w:t>
      </w:r>
      <w:r>
        <w:rPr>
          <w:rFonts w:hint="eastAsia" w:ascii="宋体" w:hAnsi="宋体"/>
          <w:sz w:val="24"/>
        </w:rPr>
        <w:t>，由此产生的后果由</w:t>
      </w:r>
      <w:r>
        <w:rPr>
          <w:rFonts w:hint="eastAsia" w:ascii="宋体" w:hAnsi="宋体"/>
          <w:sz w:val="24"/>
          <w:lang w:eastAsia="zh-CN"/>
        </w:rPr>
        <w:t>投标人</w:t>
      </w:r>
      <w:r>
        <w:rPr>
          <w:rFonts w:hint="eastAsia" w:ascii="宋体" w:hAnsi="宋体"/>
          <w:sz w:val="24"/>
        </w:rPr>
        <w:t>承担。</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12.3  </w:t>
      </w:r>
      <w:r>
        <w:rPr>
          <w:rFonts w:hint="eastAsia" w:ascii="宋体" w:hAnsi="宋体"/>
          <w:sz w:val="24"/>
          <w:lang w:eastAsia="zh-CN"/>
        </w:rPr>
        <w:t>投标人</w:t>
      </w:r>
      <w:r>
        <w:rPr>
          <w:rFonts w:hint="eastAsia" w:ascii="宋体" w:hAnsi="宋体"/>
          <w:sz w:val="24"/>
        </w:rPr>
        <w:t>应完整、真实、准确的填写招标文件中规定的所有内容。</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12.4  </w:t>
      </w:r>
      <w:r>
        <w:rPr>
          <w:rFonts w:hint="eastAsia" w:ascii="宋体" w:hAnsi="宋体"/>
          <w:sz w:val="24"/>
          <w:lang w:eastAsia="zh-CN"/>
        </w:rPr>
        <w:t>投标人</w:t>
      </w:r>
      <w:r>
        <w:rPr>
          <w:rFonts w:hint="eastAsia" w:ascii="宋体" w:hAnsi="宋体"/>
          <w:sz w:val="24"/>
        </w:rPr>
        <w:t>必须对投标文件所提供的全部资料的真实性承担法律责任，并无条件接受招标采购单位采购监督管理部门等对其中任何资料进行核实的要求。</w:t>
      </w:r>
      <w:r>
        <w:rPr>
          <w:rFonts w:hint="eastAsia" w:ascii="宋体" w:hAnsi="宋体"/>
          <w:sz w:val="24"/>
          <w:lang w:eastAsia="zh-CN"/>
        </w:rPr>
        <w:t>投标人</w:t>
      </w:r>
      <w:r>
        <w:rPr>
          <w:rFonts w:hint="eastAsia" w:ascii="宋体" w:hAnsi="宋体"/>
          <w:sz w:val="24"/>
        </w:rPr>
        <w:t>必须对投标文件所提供的全部资料的真实性承担法律责任。</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12.5  如果因为</w:t>
      </w:r>
      <w:r>
        <w:rPr>
          <w:rFonts w:hint="eastAsia" w:ascii="宋体" w:hAnsi="宋体"/>
          <w:sz w:val="24"/>
          <w:lang w:eastAsia="zh-CN"/>
        </w:rPr>
        <w:t>投标人</w:t>
      </w:r>
      <w:r>
        <w:rPr>
          <w:rFonts w:hint="eastAsia" w:ascii="宋体" w:hAnsi="宋体"/>
          <w:sz w:val="24"/>
        </w:rPr>
        <w:t>投标文件填报的内容不详，或没有提供招标文件中所要求的全部资料及数据，由此造成的后果，其责任由</w:t>
      </w:r>
      <w:r>
        <w:rPr>
          <w:rFonts w:hint="eastAsia" w:ascii="宋体" w:hAnsi="宋体"/>
          <w:sz w:val="24"/>
          <w:lang w:eastAsia="zh-CN"/>
        </w:rPr>
        <w:t>投标人</w:t>
      </w:r>
      <w:r>
        <w:rPr>
          <w:rFonts w:hint="eastAsia" w:ascii="宋体" w:hAnsi="宋体"/>
          <w:sz w:val="24"/>
        </w:rPr>
        <w:t>承担。</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13.   投标报价</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13.1  </w:t>
      </w:r>
      <w:r>
        <w:rPr>
          <w:rFonts w:hint="eastAsia" w:ascii="宋体" w:hAnsi="宋体"/>
          <w:sz w:val="24"/>
          <w:lang w:eastAsia="zh-CN"/>
        </w:rPr>
        <w:t>投标人</w:t>
      </w:r>
      <w:r>
        <w:rPr>
          <w:rFonts w:hint="eastAsia" w:ascii="宋体" w:hAnsi="宋体"/>
          <w:sz w:val="24"/>
        </w:rPr>
        <w:t>所提供的货物和服务均应以人民币报价，若同时以人民币及外币报价的，以人民币报价为准。</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 xml:space="preserve">13.2  </w:t>
      </w:r>
      <w:r>
        <w:rPr>
          <w:rFonts w:hint="eastAsia" w:ascii="宋体" w:hAnsi="宋体"/>
          <w:sz w:val="24"/>
          <w:lang w:eastAsia="zh-CN"/>
        </w:rPr>
        <w:t>投标人</w:t>
      </w:r>
      <w:r>
        <w:rPr>
          <w:rFonts w:hint="eastAsia" w:ascii="宋体" w:hAnsi="宋体"/>
          <w:sz w:val="24"/>
        </w:rPr>
        <w:t>应按照“第二部分 采购需求”规定的内容、责任范围以及合同条款进行报价,并按《开标一览表》和《</w:t>
      </w:r>
      <w:r>
        <w:rPr>
          <w:rFonts w:hint="eastAsia" w:ascii="宋体" w:hAnsi="宋体"/>
          <w:sz w:val="24"/>
          <w:highlight w:val="none"/>
          <w:lang w:eastAsia="zh-CN"/>
        </w:rPr>
        <w:t>分项</w:t>
      </w:r>
      <w:r>
        <w:rPr>
          <w:rFonts w:hint="eastAsia" w:ascii="宋体" w:hAnsi="宋体"/>
          <w:sz w:val="24"/>
          <w:highlight w:val="none"/>
        </w:rPr>
        <w:t>报价表》</w:t>
      </w:r>
      <w:r>
        <w:rPr>
          <w:rFonts w:hint="eastAsia" w:ascii="宋体" w:hAnsi="宋体"/>
          <w:sz w:val="24"/>
        </w:rPr>
        <w:t>确定的格式报出分项价格和总价。投标总价中不得包含招标文件要求以外的内容，否则，在评标时不予核减。</w:t>
      </w:r>
    </w:p>
    <w:p>
      <w:pPr>
        <w:pStyle w:val="8"/>
        <w:adjustRightInd w:val="0"/>
        <w:snapToGrid w:val="0"/>
        <w:spacing w:line="360" w:lineRule="auto"/>
        <w:rPr>
          <w:rFonts w:hint="eastAsia" w:hAnsi="宋体" w:cs="Times New Roman"/>
          <w:sz w:val="24"/>
          <w:szCs w:val="24"/>
        </w:rPr>
      </w:pPr>
      <w:r>
        <w:rPr>
          <w:rFonts w:hint="eastAsia" w:hAnsi="宋体"/>
          <w:sz w:val="24"/>
        </w:rPr>
        <w:t xml:space="preserve">        </w:t>
      </w:r>
      <w:r>
        <w:rPr>
          <w:rFonts w:hint="eastAsia" w:hAnsi="宋体" w:cs="Times New Roman"/>
          <w:sz w:val="24"/>
          <w:szCs w:val="24"/>
        </w:rPr>
        <w:t>响应报价需明确以下内容：</w:t>
      </w:r>
    </w:p>
    <w:p>
      <w:pPr>
        <w:pStyle w:val="8"/>
        <w:adjustRightInd w:val="0"/>
        <w:snapToGrid w:val="0"/>
        <w:spacing w:line="360" w:lineRule="auto"/>
        <w:ind w:left="1469" w:leftChars="528" w:hanging="360" w:hangingChars="150"/>
        <w:rPr>
          <w:rFonts w:hint="eastAsia" w:hAnsi="宋体" w:cs="Times New Roman"/>
          <w:sz w:val="24"/>
          <w:szCs w:val="24"/>
        </w:rPr>
      </w:pPr>
      <w:r>
        <w:rPr>
          <w:rFonts w:hint="eastAsia" w:hAnsi="宋体" w:cs="Times New Roman"/>
          <w:sz w:val="24"/>
          <w:szCs w:val="24"/>
        </w:rPr>
        <w:t>(1)投标人为增值税一般纳税人和小规模纳税人，响应报价中应明确含增值税（总价）、增值税率、不含税价；代开增值税发票的，报价中应明确代开增值税发票的增值税率和不含税价。</w:t>
      </w:r>
    </w:p>
    <w:p>
      <w:pPr>
        <w:pStyle w:val="8"/>
        <w:adjustRightInd w:val="0"/>
        <w:snapToGrid w:val="0"/>
        <w:spacing w:line="360" w:lineRule="auto"/>
        <w:ind w:left="1469" w:leftChars="528" w:hanging="360" w:hangingChars="150"/>
        <w:rPr>
          <w:rFonts w:hint="eastAsia" w:hAnsi="宋体" w:cs="Times New Roman"/>
          <w:sz w:val="24"/>
          <w:szCs w:val="24"/>
        </w:rPr>
      </w:pPr>
      <w:r>
        <w:rPr>
          <w:rFonts w:hint="eastAsia" w:hAnsi="宋体" w:cs="Times New Roman"/>
          <w:sz w:val="24"/>
          <w:szCs w:val="24"/>
        </w:rPr>
        <w:t>(2)报价总价由涉及不同增值税率的项目组成，应分项报价；货物或服务数量较多的，可在“合同总价”条款中分类合并，详细货物、劳务、服务清单作为合同附件。</w:t>
      </w:r>
    </w:p>
    <w:p>
      <w:pPr>
        <w:pStyle w:val="8"/>
        <w:adjustRightInd w:val="0"/>
        <w:snapToGrid w:val="0"/>
        <w:spacing w:line="360" w:lineRule="auto"/>
        <w:ind w:left="1469" w:leftChars="528" w:hanging="360" w:hangingChars="150"/>
        <w:rPr>
          <w:rFonts w:hint="eastAsia" w:hAnsi="宋体" w:cs="Times New Roman"/>
          <w:sz w:val="24"/>
          <w:szCs w:val="24"/>
        </w:rPr>
      </w:pPr>
      <w:r>
        <w:rPr>
          <w:rFonts w:hint="eastAsia" w:hAnsi="宋体" w:cs="Times New Roman"/>
          <w:sz w:val="24"/>
          <w:szCs w:val="24"/>
        </w:rPr>
        <w:t>(3)若未按要求提交响应报价的，则视为无效报价。</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13.3  《</w:t>
      </w:r>
      <w:r>
        <w:rPr>
          <w:rFonts w:hint="eastAsia" w:ascii="宋体" w:hAnsi="宋体"/>
          <w:sz w:val="24"/>
          <w:highlight w:val="none"/>
          <w:lang w:eastAsia="zh-CN"/>
        </w:rPr>
        <w:t>分项</w:t>
      </w:r>
      <w:r>
        <w:rPr>
          <w:rFonts w:hint="eastAsia" w:ascii="宋体" w:hAnsi="宋体"/>
          <w:sz w:val="24"/>
          <w:highlight w:val="none"/>
        </w:rPr>
        <w:t>价表</w:t>
      </w:r>
      <w:r>
        <w:rPr>
          <w:rFonts w:hint="eastAsia" w:ascii="宋体" w:hAnsi="宋体"/>
          <w:sz w:val="24"/>
        </w:rPr>
        <w:t>》填写时应响应下列要求：</w:t>
      </w:r>
    </w:p>
    <w:p>
      <w:pPr>
        <w:adjustRightInd w:val="0"/>
        <w:snapToGrid w:val="0"/>
        <w:spacing w:line="360" w:lineRule="auto"/>
        <w:ind w:left="1758" w:leftChars="500" w:hanging="708" w:hangingChars="295"/>
        <w:rPr>
          <w:rFonts w:hint="eastAsia" w:ascii="宋体" w:hAnsi="宋体"/>
          <w:sz w:val="24"/>
        </w:rPr>
      </w:pPr>
      <w:r>
        <w:rPr>
          <w:rFonts w:hint="eastAsia" w:ascii="宋体" w:hAnsi="宋体"/>
          <w:sz w:val="24"/>
        </w:rPr>
        <w:t>(1) 对于报价免费的项目必须标明“免费”；</w:t>
      </w:r>
    </w:p>
    <w:p>
      <w:pPr>
        <w:adjustRightInd w:val="0"/>
        <w:snapToGrid w:val="0"/>
        <w:spacing w:line="360" w:lineRule="auto"/>
        <w:ind w:left="1555" w:leftChars="337" w:hanging="847" w:hangingChars="353"/>
        <w:rPr>
          <w:rFonts w:hint="eastAsia" w:ascii="宋体" w:hAnsi="宋体"/>
          <w:sz w:val="24"/>
        </w:rPr>
      </w:pPr>
      <w:r>
        <w:rPr>
          <w:rFonts w:hint="eastAsia" w:ascii="宋体" w:hAnsi="宋体"/>
          <w:sz w:val="24"/>
        </w:rPr>
        <w:t xml:space="preserve">   (2) 所有根据合同或其它原因应由</w:t>
      </w:r>
      <w:r>
        <w:rPr>
          <w:rFonts w:hint="eastAsia" w:ascii="宋体" w:hAnsi="宋体"/>
          <w:sz w:val="24"/>
          <w:lang w:eastAsia="zh-CN"/>
        </w:rPr>
        <w:t>投标人</w:t>
      </w:r>
      <w:r>
        <w:rPr>
          <w:rFonts w:hint="eastAsia" w:ascii="宋体" w:hAnsi="宋体"/>
          <w:sz w:val="24"/>
        </w:rPr>
        <w:t>支付的税款和其它应交纳的费用都要包括在</w:t>
      </w:r>
      <w:r>
        <w:rPr>
          <w:rFonts w:hint="eastAsia" w:ascii="宋体" w:hAnsi="宋体"/>
          <w:sz w:val="24"/>
          <w:lang w:eastAsia="zh-CN"/>
        </w:rPr>
        <w:t>投标人</w:t>
      </w:r>
      <w:r>
        <w:rPr>
          <w:rFonts w:hint="eastAsia" w:ascii="宋体" w:hAnsi="宋体"/>
          <w:sz w:val="24"/>
        </w:rPr>
        <w:t>提交的投标价格中；</w:t>
      </w:r>
    </w:p>
    <w:p>
      <w:pPr>
        <w:adjustRightInd w:val="0"/>
        <w:snapToGrid w:val="0"/>
        <w:spacing w:line="360" w:lineRule="auto"/>
        <w:ind w:left="1758" w:leftChars="500" w:hanging="708" w:hangingChars="295"/>
        <w:rPr>
          <w:rFonts w:hint="eastAsia" w:ascii="宋体" w:hAnsi="宋体"/>
          <w:sz w:val="24"/>
        </w:rPr>
      </w:pPr>
      <w:r>
        <w:rPr>
          <w:rFonts w:hint="eastAsia" w:ascii="宋体" w:hAnsi="宋体"/>
          <w:sz w:val="24"/>
        </w:rPr>
        <w:t>(3) 应包含货物运至最终目的地的运输、保险和伴随货物服务的其他所有费用。</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13.4  投标文件的报价只允许有一个报价，否则将被视为无效投标。</w:t>
      </w:r>
    </w:p>
    <w:p>
      <w:pPr>
        <w:adjustRightInd w:val="0"/>
        <w:snapToGrid w:val="0"/>
        <w:spacing w:line="360" w:lineRule="auto"/>
        <w:ind w:left="918" w:leftChars="100" w:hanging="708" w:hangingChars="295"/>
        <w:rPr>
          <w:rFonts w:hint="eastAsia" w:ascii="宋体" w:hAnsi="宋体"/>
          <w:sz w:val="24"/>
        </w:rPr>
      </w:pPr>
      <w:r>
        <w:rPr>
          <w:rFonts w:hint="eastAsia" w:ascii="宋体" w:hAnsi="宋体"/>
          <w:sz w:val="24"/>
        </w:rPr>
        <w:t>13.5  本项目投标报价不能高于采购预算（或最高限价），否则将被视为无效投标。</w:t>
      </w:r>
    </w:p>
    <w:p>
      <w:pPr>
        <w:adjustRightInd w:val="0"/>
        <w:snapToGrid w:val="0"/>
        <w:spacing w:line="360" w:lineRule="auto"/>
        <w:ind w:left="918" w:leftChars="100" w:hanging="708" w:hangingChars="295"/>
        <w:rPr>
          <w:rFonts w:ascii="宋体" w:hAnsi="宋体"/>
          <w:sz w:val="24"/>
        </w:rPr>
      </w:pPr>
      <w:bookmarkStart w:id="3" w:name="_Toc497397759"/>
      <w:r>
        <w:rPr>
          <w:rFonts w:ascii="宋体" w:hAnsi="宋体"/>
          <w:sz w:val="24"/>
        </w:rPr>
        <w:t xml:space="preserve">14.  </w:t>
      </w:r>
      <w:r>
        <w:rPr>
          <w:rFonts w:hint="eastAsia" w:ascii="宋体" w:hAnsi="宋体"/>
          <w:sz w:val="24"/>
        </w:rPr>
        <w:t xml:space="preserve"> 备选方案</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14.1 </w:t>
      </w:r>
      <w:r>
        <w:rPr>
          <w:rFonts w:hint="eastAsia" w:ascii="宋体" w:hAnsi="宋体"/>
          <w:sz w:val="24"/>
        </w:rPr>
        <w:t xml:space="preserve"> 只允许</w:t>
      </w:r>
      <w:r>
        <w:rPr>
          <w:rFonts w:hint="eastAsia" w:ascii="宋体" w:hAnsi="宋体"/>
          <w:sz w:val="24"/>
          <w:lang w:eastAsia="zh-CN"/>
        </w:rPr>
        <w:t>投标人</w:t>
      </w:r>
      <w:r>
        <w:rPr>
          <w:rFonts w:hint="eastAsia" w:ascii="宋体" w:hAnsi="宋体"/>
          <w:sz w:val="24"/>
        </w:rPr>
        <w:t>有一个投标方案，否则将被视为无效投标。《投标须知前附表》本条款允许有备选方案的除外。</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15.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资格证明文件</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15.1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应按招标文件的要求，提交证明其有资格参加投标和中标后有履行合同能力的文件，并作为其投标文件的组成部分。详见《投标须知前附表》</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15.2 </w:t>
      </w:r>
      <w:r>
        <w:rPr>
          <w:rFonts w:hint="eastAsia" w:ascii="宋体" w:hAnsi="宋体"/>
          <w:sz w:val="24"/>
        </w:rPr>
        <w:t xml:space="preserve"> 资格证明文件必须真实有效，复印件必须加盖单位印章。</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16.  </w:t>
      </w:r>
      <w:r>
        <w:rPr>
          <w:rFonts w:hint="eastAsia" w:ascii="宋体" w:hAnsi="宋体"/>
          <w:sz w:val="24"/>
        </w:rPr>
        <w:t xml:space="preserve"> 证明投标标的的合格性和符合招标文件规定的文件：</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16.1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提交证明其所提供的货物和服务的合格性并符合招标文件规定的声明文件。</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16.2 </w:t>
      </w:r>
      <w:r>
        <w:rPr>
          <w:rFonts w:hint="eastAsia" w:ascii="宋体" w:hAnsi="宋体"/>
          <w:sz w:val="24"/>
        </w:rPr>
        <w:t xml:space="preserve"> 证明货物和服务与招标文件的要求相一致的文件可以是文字资料、图纸、数据资料等。</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  </w:t>
      </w:r>
      <w:r>
        <w:rPr>
          <w:rFonts w:hint="eastAsia" w:ascii="宋体" w:hAnsi="宋体"/>
          <w:sz w:val="24"/>
        </w:rPr>
        <w:t xml:space="preserve"> 投标保证金</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应按招标文件规定的金额和期限交纳投标保证金，投标保证金作为投标文件的组成部分。</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17.2 </w:t>
      </w:r>
      <w:r>
        <w:rPr>
          <w:rFonts w:hint="eastAsia" w:ascii="宋体" w:hAnsi="宋体"/>
          <w:sz w:val="24"/>
        </w:rPr>
        <w:t xml:space="preserve"> 投标保证金金额、交纳形式、交纳时间及投标保证金账户，详见《投标须知前附表》。</w:t>
      </w:r>
    </w:p>
    <w:p>
      <w:pPr>
        <w:adjustRightInd w:val="0"/>
        <w:snapToGrid w:val="0"/>
        <w:spacing w:line="360" w:lineRule="auto"/>
        <w:ind w:left="1418" w:leftChars="338" w:hanging="708" w:hangingChars="295"/>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b/>
          <w:bCs/>
          <w:sz w:val="24"/>
        </w:rPr>
        <w:t>保证金转账底单请</w:t>
      </w:r>
      <w:r>
        <w:rPr>
          <w:rFonts w:hint="eastAsia" w:ascii="宋体" w:hAnsi="宋体"/>
          <w:b/>
          <w:bCs/>
          <w:sz w:val="24"/>
          <w:lang w:eastAsia="zh-CN"/>
        </w:rPr>
        <w:t>电邮</w:t>
      </w:r>
      <w:r>
        <w:rPr>
          <w:rFonts w:hint="eastAsia" w:ascii="宋体" w:hAnsi="宋体"/>
          <w:b/>
          <w:bCs/>
          <w:sz w:val="24"/>
        </w:rPr>
        <w:t>至</w:t>
      </w:r>
      <w:r>
        <w:rPr>
          <w:rFonts w:hint="eastAsia" w:ascii="宋体" w:hAnsi="宋体"/>
          <w:b/>
          <w:bCs/>
          <w:sz w:val="24"/>
          <w:lang w:eastAsia="zh-CN"/>
        </w:rPr>
        <w:t>招标代理机构</w:t>
      </w:r>
      <w:r>
        <w:rPr>
          <w:rFonts w:hint="eastAsia" w:ascii="宋体" w:hAnsi="宋体"/>
          <w:b/>
          <w:bCs/>
          <w:sz w:val="24"/>
        </w:rPr>
        <w:t>（</w:t>
      </w:r>
      <w:r>
        <w:rPr>
          <w:rFonts w:hint="eastAsia" w:ascii="宋体" w:hAnsi="宋体"/>
          <w:b/>
          <w:bCs/>
          <w:sz w:val="24"/>
          <w:lang w:val="en-US" w:eastAsia="zh-CN"/>
        </w:rPr>
        <w:t>2268807558@qq.com</w:t>
      </w:r>
      <w:r>
        <w:rPr>
          <w:rFonts w:hint="eastAsia" w:ascii="宋体" w:hAnsi="宋体"/>
          <w:b/>
          <w:bCs/>
          <w:sz w:val="24"/>
        </w:rPr>
        <w:t>），并注明“投标保证金”、采购项目编号及所投包组号（如有）</w:t>
      </w:r>
      <w:r>
        <w:rPr>
          <w:rFonts w:hint="eastAsia" w:ascii="宋体" w:hAnsi="宋体"/>
          <w:sz w:val="24"/>
        </w:rPr>
        <w:t>。</w:t>
      </w:r>
    </w:p>
    <w:p>
      <w:pPr>
        <w:adjustRightInd w:val="0"/>
        <w:snapToGrid w:val="0"/>
        <w:spacing w:line="360" w:lineRule="auto"/>
        <w:ind w:left="1758" w:leftChars="500" w:hanging="708" w:hangingChars="295"/>
        <w:rPr>
          <w:rFonts w:ascii="宋体" w:hAnsi="宋体"/>
          <w:sz w:val="24"/>
        </w:rPr>
      </w:pPr>
      <w:r>
        <w:rPr>
          <w:rFonts w:ascii="宋体" w:hAnsi="宋体"/>
          <w:sz w:val="24"/>
        </w:rPr>
        <w:t>(2)</w:t>
      </w:r>
      <w:r>
        <w:rPr>
          <w:rFonts w:hint="eastAsia" w:ascii="宋体" w:hAnsi="宋体"/>
          <w:sz w:val="24"/>
        </w:rPr>
        <w:t>汇款账号必须与</w:t>
      </w:r>
      <w:r>
        <w:rPr>
          <w:rFonts w:hint="eastAsia" w:ascii="宋体" w:hAnsi="宋体"/>
          <w:sz w:val="24"/>
          <w:lang w:eastAsia="zh-CN"/>
        </w:rPr>
        <w:t>投标人</w:t>
      </w:r>
      <w:r>
        <w:rPr>
          <w:rFonts w:hint="eastAsia" w:ascii="宋体" w:hAnsi="宋体"/>
          <w:sz w:val="24"/>
        </w:rPr>
        <w:t>的名称相一致，否则将不予受理。</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17.3 </w:t>
      </w:r>
      <w:r>
        <w:rPr>
          <w:rFonts w:hint="eastAsia" w:ascii="宋体" w:hAnsi="宋体"/>
          <w:sz w:val="24"/>
        </w:rPr>
        <w:t xml:space="preserve"> 凡未按规定交纳投标保证金的投标，为无效投标。</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17.4 </w:t>
      </w:r>
      <w:r>
        <w:rPr>
          <w:rFonts w:hint="eastAsia" w:ascii="宋体" w:hAnsi="宋体"/>
          <w:sz w:val="24"/>
        </w:rPr>
        <w:t xml:space="preserve"> 如无质疑或投诉，未中标的</w:t>
      </w:r>
      <w:r>
        <w:rPr>
          <w:rFonts w:hint="eastAsia" w:ascii="宋体" w:hAnsi="宋体"/>
          <w:sz w:val="24"/>
          <w:lang w:eastAsia="zh-CN"/>
        </w:rPr>
        <w:t>投标人</w:t>
      </w:r>
      <w:r>
        <w:rPr>
          <w:rFonts w:hint="eastAsia" w:ascii="宋体" w:hAnsi="宋体"/>
          <w:sz w:val="24"/>
        </w:rPr>
        <w:t>保证金，在中标通知书发出后</w:t>
      </w:r>
      <w:r>
        <w:rPr>
          <w:rFonts w:ascii="宋体" w:hAnsi="宋体"/>
          <w:sz w:val="24"/>
        </w:rPr>
        <w:t>5</w:t>
      </w:r>
      <w:r>
        <w:rPr>
          <w:rFonts w:hint="eastAsia" w:ascii="宋体" w:hAnsi="宋体"/>
          <w:sz w:val="24"/>
        </w:rPr>
        <w:t>个工作日内不计利息原额退还；如有质疑或投诉，招标采购单位将在质疑和投诉处理完毕后不计利息原额退还。</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17.5 </w:t>
      </w:r>
      <w:r>
        <w:rPr>
          <w:rFonts w:hint="eastAsia" w:ascii="宋体" w:hAnsi="宋体"/>
          <w:sz w:val="24"/>
        </w:rPr>
        <w:t xml:space="preserve"> 中标供应商的投标保证金</w:t>
      </w:r>
      <w:r>
        <w:rPr>
          <w:rFonts w:ascii="宋体" w:hAnsi="宋体"/>
          <w:sz w:val="24"/>
        </w:rPr>
        <w:t>,</w:t>
      </w:r>
      <w:r>
        <w:rPr>
          <w:rFonts w:hint="eastAsia" w:ascii="宋体" w:hAnsi="宋体"/>
          <w:sz w:val="24"/>
        </w:rPr>
        <w:t>在中标供应商与招标人签订采购合同并执行了缴交中标服务费的规定后</w:t>
      </w:r>
      <w:r>
        <w:rPr>
          <w:rFonts w:ascii="宋体" w:hAnsi="宋体"/>
          <w:sz w:val="24"/>
        </w:rPr>
        <w:t>5</w:t>
      </w:r>
      <w:r>
        <w:rPr>
          <w:rFonts w:hint="eastAsia" w:ascii="宋体" w:hAnsi="宋体"/>
          <w:sz w:val="24"/>
        </w:rPr>
        <w:t>个工作日内不计利息原额退还。</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17.6 </w:t>
      </w:r>
      <w:r>
        <w:rPr>
          <w:rFonts w:hint="eastAsia" w:ascii="宋体" w:hAnsi="宋体"/>
          <w:sz w:val="24"/>
        </w:rPr>
        <w:t xml:space="preserve"> 若有下列情况之一，投标保证金将被没收，因此而造成招标人的损失须由</w:t>
      </w:r>
      <w:r>
        <w:rPr>
          <w:rFonts w:hint="eastAsia" w:ascii="宋体" w:hAnsi="宋体"/>
          <w:sz w:val="24"/>
          <w:lang w:eastAsia="zh-CN"/>
        </w:rPr>
        <w:t>投标人</w:t>
      </w:r>
      <w:r>
        <w:rPr>
          <w:rFonts w:hint="eastAsia" w:ascii="宋体" w:hAnsi="宋体"/>
          <w:sz w:val="24"/>
        </w:rPr>
        <w:t>承担：</w:t>
      </w:r>
    </w:p>
    <w:p>
      <w:pPr>
        <w:adjustRightInd w:val="0"/>
        <w:snapToGrid w:val="0"/>
        <w:spacing w:line="360" w:lineRule="auto"/>
        <w:ind w:left="1758" w:leftChars="500" w:hanging="708" w:hangingChars="295"/>
        <w:rPr>
          <w:rFonts w:ascii="宋体" w:hAnsi="宋体"/>
          <w:sz w:val="24"/>
        </w:rPr>
      </w:pPr>
      <w:r>
        <w:rPr>
          <w:rFonts w:ascii="宋体" w:hAnsi="宋体"/>
          <w:sz w:val="24"/>
        </w:rPr>
        <w:t xml:space="preserve">(1) </w:t>
      </w:r>
      <w:r>
        <w:rPr>
          <w:rFonts w:hint="eastAsia" w:ascii="宋体" w:hAnsi="宋体"/>
          <w:sz w:val="24"/>
          <w:lang w:eastAsia="zh-CN"/>
        </w:rPr>
        <w:t>投标人</w:t>
      </w:r>
      <w:r>
        <w:rPr>
          <w:rFonts w:hint="eastAsia" w:ascii="宋体" w:hAnsi="宋体"/>
          <w:sz w:val="24"/>
        </w:rPr>
        <w:t>在招标文件规定的投标有效期内撤回其投标；</w:t>
      </w:r>
    </w:p>
    <w:p>
      <w:pPr>
        <w:adjustRightInd w:val="0"/>
        <w:snapToGrid w:val="0"/>
        <w:spacing w:line="360" w:lineRule="auto"/>
        <w:ind w:left="1758" w:leftChars="500" w:hanging="708" w:hangingChars="295"/>
        <w:rPr>
          <w:rFonts w:ascii="宋体" w:hAnsi="宋体"/>
          <w:sz w:val="24"/>
        </w:rPr>
      </w:pPr>
      <w:r>
        <w:rPr>
          <w:rFonts w:ascii="宋体" w:hAnsi="宋体"/>
          <w:sz w:val="24"/>
        </w:rPr>
        <w:t xml:space="preserve">(2) </w:t>
      </w:r>
      <w:r>
        <w:rPr>
          <w:rFonts w:hint="eastAsia" w:ascii="宋体" w:hAnsi="宋体"/>
          <w:sz w:val="24"/>
        </w:rPr>
        <w:t>中标后无正当理由不与招标人签订合同的；</w:t>
      </w:r>
    </w:p>
    <w:p>
      <w:pPr>
        <w:adjustRightInd w:val="0"/>
        <w:snapToGrid w:val="0"/>
        <w:spacing w:line="360" w:lineRule="auto"/>
        <w:ind w:left="1492" w:leftChars="504" w:hanging="434" w:hangingChars="181"/>
        <w:rPr>
          <w:rFonts w:ascii="宋体" w:hAnsi="宋体"/>
          <w:sz w:val="24"/>
        </w:rPr>
      </w:pPr>
      <w:r>
        <w:rPr>
          <w:rFonts w:ascii="宋体" w:hAnsi="宋体"/>
          <w:sz w:val="24"/>
        </w:rPr>
        <w:t xml:space="preserve">(3) </w:t>
      </w:r>
      <w:r>
        <w:rPr>
          <w:rFonts w:hint="eastAsia" w:ascii="宋体" w:hAnsi="宋体"/>
          <w:sz w:val="24"/>
        </w:rPr>
        <w:t>中标供应商在规定期限内未能按本须知的规定提交履约保证金（如有）；</w:t>
      </w:r>
    </w:p>
    <w:p>
      <w:pPr>
        <w:adjustRightInd w:val="0"/>
        <w:snapToGrid w:val="0"/>
        <w:spacing w:line="360" w:lineRule="auto"/>
        <w:ind w:left="1758" w:leftChars="500" w:hanging="708" w:hangingChars="295"/>
        <w:rPr>
          <w:rFonts w:ascii="宋体" w:hAnsi="宋体"/>
          <w:sz w:val="24"/>
        </w:rPr>
      </w:pPr>
      <w:r>
        <w:rPr>
          <w:rFonts w:ascii="宋体" w:hAnsi="宋体"/>
          <w:sz w:val="24"/>
        </w:rPr>
        <w:t xml:space="preserve">(4) </w:t>
      </w:r>
      <w:r>
        <w:rPr>
          <w:rFonts w:hint="eastAsia" w:ascii="宋体" w:hAnsi="宋体"/>
          <w:sz w:val="24"/>
        </w:rPr>
        <w:t>中标后未按招标文件中的规定缴付中标服务费；</w:t>
      </w:r>
    </w:p>
    <w:p>
      <w:pPr>
        <w:adjustRightInd w:val="0"/>
        <w:snapToGrid w:val="0"/>
        <w:spacing w:line="360" w:lineRule="auto"/>
        <w:ind w:left="1758" w:leftChars="500" w:hanging="708" w:hangingChars="295"/>
        <w:rPr>
          <w:rFonts w:ascii="宋体" w:hAnsi="宋体"/>
          <w:sz w:val="24"/>
        </w:rPr>
      </w:pPr>
      <w:r>
        <w:rPr>
          <w:rFonts w:ascii="宋体" w:hAnsi="宋体"/>
          <w:sz w:val="24"/>
        </w:rPr>
        <w:t xml:space="preserve">(5) </w:t>
      </w:r>
      <w:r>
        <w:rPr>
          <w:rFonts w:hint="eastAsia" w:ascii="宋体" w:hAnsi="宋体"/>
          <w:sz w:val="24"/>
        </w:rPr>
        <w:t>有违反国家有关法律法规的行为。</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18.  </w:t>
      </w:r>
      <w:r>
        <w:rPr>
          <w:rFonts w:hint="eastAsia" w:ascii="宋体" w:hAnsi="宋体"/>
          <w:sz w:val="24"/>
        </w:rPr>
        <w:t xml:space="preserve"> 投标有效期</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18.1 </w:t>
      </w:r>
      <w:r>
        <w:rPr>
          <w:rFonts w:hint="eastAsia" w:ascii="宋体" w:hAnsi="宋体"/>
          <w:sz w:val="24"/>
        </w:rPr>
        <w:t xml:space="preserve"> 投标有效期为从投标截止日起</w:t>
      </w:r>
      <w:r>
        <w:rPr>
          <w:rFonts w:ascii="宋体" w:hAnsi="宋体"/>
          <w:sz w:val="24"/>
        </w:rPr>
        <w:t>90</w:t>
      </w:r>
      <w:r>
        <w:rPr>
          <w:rFonts w:hint="eastAsia" w:ascii="宋体" w:hAnsi="宋体"/>
          <w:sz w:val="24"/>
        </w:rPr>
        <w:t>天。</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19.  </w:t>
      </w:r>
      <w:r>
        <w:rPr>
          <w:rFonts w:hint="eastAsia" w:ascii="宋体" w:hAnsi="宋体"/>
          <w:sz w:val="24"/>
        </w:rPr>
        <w:t xml:space="preserve"> 投标文件的数量和签署</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19.1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应编制投标文件份数详见《投标须知前附表》，投标文件的副本可采用正本的复印件。每套投标文件须清楚地标明“正本”、“副本”。若副本与正本不符，以正本为准。</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19.2 </w:t>
      </w:r>
      <w:r>
        <w:rPr>
          <w:rFonts w:hint="eastAsia" w:ascii="宋体" w:hAnsi="宋体"/>
          <w:sz w:val="24"/>
        </w:rPr>
        <w:t xml:space="preserve"> 投标文件的正本需打印或用不褪色墨水书写，并由法定代表人或经其正式授权的代表签字。授权代表须出具书面授权证明，其《法定代表人授权书》应附在投标文件中。</w:t>
      </w:r>
    </w:p>
    <w:p>
      <w:pPr>
        <w:adjustRightInd w:val="0"/>
        <w:snapToGrid w:val="0"/>
        <w:spacing w:line="360" w:lineRule="auto"/>
        <w:ind w:left="918" w:leftChars="100" w:hanging="708" w:hangingChars="295"/>
        <w:rPr>
          <w:rFonts w:ascii="宋体" w:hAnsi="宋体"/>
          <w:sz w:val="24"/>
        </w:rPr>
      </w:pPr>
      <w:r>
        <w:rPr>
          <w:rFonts w:ascii="宋体" w:hAnsi="宋体"/>
          <w:sz w:val="24"/>
        </w:rPr>
        <w:t xml:space="preserve">19.3 </w:t>
      </w:r>
      <w:r>
        <w:rPr>
          <w:rFonts w:hint="eastAsia" w:ascii="宋体" w:hAnsi="宋体"/>
          <w:sz w:val="24"/>
        </w:rPr>
        <w:t xml:space="preserve"> 投标文件中的任何重要的插字、涂改和增删，必须由法定代表人或经其正式授权的代表在旁边签章或签字才有效。</w:t>
      </w:r>
    </w:p>
    <w:p>
      <w:pPr>
        <w:adjustRightInd w:val="0"/>
        <w:snapToGrid w:val="0"/>
        <w:spacing w:line="360" w:lineRule="auto"/>
        <w:ind w:left="990" w:leftChars="68" w:hanging="847" w:hangingChars="353"/>
        <w:rPr>
          <w:rFonts w:ascii="宋体" w:hAnsi="宋体"/>
          <w:sz w:val="24"/>
        </w:rPr>
      </w:pPr>
      <w:r>
        <w:rPr>
          <w:rFonts w:ascii="宋体" w:hAnsi="宋体"/>
          <w:sz w:val="24"/>
        </w:rPr>
        <w:t xml:space="preserve">20.  </w:t>
      </w:r>
      <w:r>
        <w:rPr>
          <w:rFonts w:hint="eastAsia" w:ascii="宋体" w:hAnsi="宋体"/>
          <w:sz w:val="24"/>
        </w:rPr>
        <w:t xml:space="preserve">  联合体投标</w:t>
      </w:r>
    </w:p>
    <w:p>
      <w:pPr>
        <w:adjustRightInd w:val="0"/>
        <w:snapToGrid w:val="0"/>
        <w:spacing w:line="360" w:lineRule="auto"/>
        <w:ind w:left="990" w:leftChars="68" w:hanging="847" w:hangingChars="353"/>
        <w:rPr>
          <w:rFonts w:ascii="宋体" w:hAnsi="宋体"/>
          <w:sz w:val="24"/>
        </w:rPr>
      </w:pPr>
      <w:r>
        <w:rPr>
          <w:rFonts w:ascii="宋体" w:hAnsi="宋体"/>
          <w:sz w:val="24"/>
        </w:rPr>
        <w:t xml:space="preserve">20.1 </w:t>
      </w:r>
      <w:r>
        <w:rPr>
          <w:rFonts w:hint="eastAsia" w:ascii="宋体" w:hAnsi="宋体"/>
          <w:sz w:val="24"/>
        </w:rPr>
        <w:t xml:space="preserve">  除非投标邀请函中另有规定，不接受联合体投标。如果投标邀请函中规定允许联合体投标的，则必须满足：</w:t>
      </w:r>
    </w:p>
    <w:p>
      <w:pPr>
        <w:adjustRightInd w:val="0"/>
        <w:snapToGrid w:val="0"/>
        <w:spacing w:line="360" w:lineRule="auto"/>
        <w:ind w:left="990" w:leftChars="68" w:hanging="847" w:hangingChars="353"/>
        <w:rPr>
          <w:rFonts w:ascii="宋体" w:hAnsi="宋体"/>
          <w:sz w:val="24"/>
        </w:rPr>
      </w:pPr>
      <w:r>
        <w:rPr>
          <w:rFonts w:ascii="宋体" w:hAnsi="宋体"/>
          <w:sz w:val="24"/>
        </w:rPr>
        <w:t>20.1.1</w:t>
      </w:r>
      <w:r>
        <w:rPr>
          <w:rFonts w:hint="eastAsia" w:ascii="宋体" w:hAnsi="宋体"/>
          <w:sz w:val="24"/>
        </w:rPr>
        <w:t>以联合体形式参加投标的，联合体各方均必须符合本须知“合格的</w:t>
      </w:r>
      <w:r>
        <w:rPr>
          <w:rFonts w:hint="eastAsia" w:ascii="宋体" w:hAnsi="宋体"/>
          <w:sz w:val="24"/>
          <w:lang w:eastAsia="zh-CN"/>
        </w:rPr>
        <w:t>投标人</w:t>
      </w:r>
      <w:r>
        <w:rPr>
          <w:rFonts w:hint="eastAsia" w:ascii="宋体" w:hAnsi="宋体"/>
          <w:sz w:val="24"/>
        </w:rPr>
        <w:t>”的一般规定，并至少有一方符合“供应商资格”的特殊条款要求。</w:t>
      </w:r>
    </w:p>
    <w:p>
      <w:pPr>
        <w:adjustRightInd w:val="0"/>
        <w:snapToGrid w:val="0"/>
        <w:spacing w:line="360" w:lineRule="auto"/>
        <w:ind w:left="990" w:leftChars="68" w:hanging="847" w:hangingChars="353"/>
        <w:rPr>
          <w:rFonts w:ascii="宋体" w:hAnsi="宋体"/>
          <w:sz w:val="24"/>
        </w:rPr>
      </w:pPr>
      <w:r>
        <w:rPr>
          <w:rFonts w:ascii="宋体" w:hAnsi="宋体"/>
          <w:sz w:val="24"/>
        </w:rPr>
        <w:t>20.1.2</w:t>
      </w:r>
      <w:r>
        <w:rPr>
          <w:rFonts w:hint="eastAsia" w:ascii="宋体" w:hAnsi="宋体"/>
          <w:sz w:val="24"/>
          <w:lang w:val="en-US" w:eastAsia="zh-CN"/>
        </w:rPr>
        <w:t xml:space="preserve"> </w:t>
      </w:r>
      <w:r>
        <w:rPr>
          <w:rFonts w:hint="eastAsia" w:ascii="宋体" w:hAnsi="宋体"/>
          <w:sz w:val="24"/>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w:t>
      </w:r>
    </w:p>
    <w:p>
      <w:pPr>
        <w:adjustRightInd w:val="0"/>
        <w:snapToGrid w:val="0"/>
        <w:spacing w:line="360" w:lineRule="auto"/>
        <w:ind w:left="990" w:leftChars="68" w:hanging="847" w:hangingChars="353"/>
        <w:rPr>
          <w:rFonts w:ascii="宋体" w:hAnsi="宋体"/>
          <w:sz w:val="24"/>
        </w:rPr>
      </w:pPr>
      <w:r>
        <w:rPr>
          <w:rFonts w:ascii="宋体" w:hAnsi="宋体"/>
          <w:sz w:val="24"/>
        </w:rPr>
        <w:t>20.1.3</w:t>
      </w:r>
      <w:r>
        <w:rPr>
          <w:rFonts w:hint="eastAsia" w:ascii="宋体" w:hAnsi="宋体"/>
          <w:sz w:val="24"/>
          <w:lang w:val="en-US" w:eastAsia="zh-CN"/>
        </w:rPr>
        <w:t xml:space="preserve"> </w:t>
      </w:r>
      <w:r>
        <w:rPr>
          <w:rFonts w:hint="eastAsia" w:ascii="宋体" w:hAnsi="宋体"/>
          <w:sz w:val="24"/>
        </w:rPr>
        <w:t>联合体中有同类资质的供应商按照联合体分工承担相同工作的，应当按照资质等级较低的供应商确定资质等级。</w:t>
      </w:r>
    </w:p>
    <w:p>
      <w:pPr>
        <w:adjustRightInd w:val="0"/>
        <w:snapToGrid w:val="0"/>
        <w:spacing w:line="360" w:lineRule="auto"/>
        <w:ind w:left="990" w:leftChars="68" w:hanging="847" w:hangingChars="353"/>
        <w:rPr>
          <w:rFonts w:ascii="宋体" w:hAnsi="宋体"/>
          <w:sz w:val="24"/>
        </w:rPr>
      </w:pPr>
      <w:r>
        <w:rPr>
          <w:rFonts w:ascii="宋体" w:hAnsi="宋体"/>
          <w:sz w:val="24"/>
        </w:rPr>
        <w:t>20.1.4</w:t>
      </w:r>
      <w:r>
        <w:rPr>
          <w:rFonts w:hint="eastAsia" w:ascii="宋体" w:hAnsi="宋体"/>
          <w:sz w:val="24"/>
          <w:lang w:val="en-US" w:eastAsia="zh-CN"/>
        </w:rPr>
        <w:t xml:space="preserve"> </w:t>
      </w:r>
      <w:r>
        <w:rPr>
          <w:rFonts w:hint="eastAsia" w:ascii="宋体" w:hAnsi="宋体"/>
          <w:sz w:val="24"/>
        </w:rPr>
        <w:t>联合体投标的，可以由联合体中的一方或者共同提交投标保证金，以一方名义提交投标保证金的，对联合体各方均具有约束力。</w:t>
      </w:r>
    </w:p>
    <w:p>
      <w:pPr>
        <w:adjustRightInd w:val="0"/>
        <w:snapToGrid w:val="0"/>
        <w:spacing w:line="360" w:lineRule="auto"/>
        <w:ind w:left="990" w:leftChars="68" w:hanging="847" w:hangingChars="353"/>
        <w:rPr>
          <w:rFonts w:ascii="宋体" w:hAnsi="宋体"/>
          <w:sz w:val="24"/>
        </w:rPr>
      </w:pPr>
      <w:r>
        <w:rPr>
          <w:rFonts w:ascii="宋体" w:hAnsi="宋体"/>
          <w:sz w:val="24"/>
        </w:rPr>
        <w:t>20.1.5</w:t>
      </w:r>
      <w:r>
        <w:rPr>
          <w:rFonts w:hint="eastAsia" w:ascii="宋体" w:hAnsi="宋体"/>
          <w:sz w:val="24"/>
        </w:rPr>
        <w:t xml:space="preserve"> 联合体中标的，联合体各方应当共同与招标人签订合同。</w:t>
      </w:r>
    </w:p>
    <w:p>
      <w:pPr>
        <w:pStyle w:val="8"/>
        <w:adjustRightInd w:val="0"/>
        <w:snapToGrid w:val="0"/>
        <w:spacing w:before="240" w:line="360" w:lineRule="auto"/>
        <w:outlineLvl w:val="1"/>
        <w:rPr>
          <w:rFonts w:hAnsi="宋体" w:cs="Times New Roman"/>
          <w:b/>
          <w:sz w:val="24"/>
          <w:szCs w:val="24"/>
        </w:rPr>
      </w:pPr>
      <w:bookmarkStart w:id="4" w:name="_Toc6002378"/>
      <w:bookmarkStart w:id="5" w:name="_Toc16325592"/>
      <w:r>
        <w:rPr>
          <w:rFonts w:hint="eastAsia" w:hAnsi="宋体" w:cs="Times New Roman"/>
          <w:b/>
          <w:sz w:val="24"/>
          <w:szCs w:val="24"/>
        </w:rPr>
        <w:t>四、  投标文件的递交</w:t>
      </w:r>
      <w:bookmarkEnd w:id="4"/>
      <w:bookmarkEnd w:id="5"/>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  </w:t>
      </w:r>
      <w:r>
        <w:rPr>
          <w:rFonts w:hint="eastAsia" w:ascii="宋体" w:hAnsi="宋体"/>
          <w:sz w:val="24"/>
        </w:rPr>
        <w:t xml:space="preserve">  投标文件的密封和标记</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1</w:t>
      </w:r>
      <w:r>
        <w:rPr>
          <w:rFonts w:ascii="宋体" w:hAnsi="宋体"/>
          <w:sz w:val="24"/>
        </w:rPr>
        <w:t>.1</w:t>
      </w:r>
      <w:r>
        <w:rPr>
          <w:rFonts w:hint="eastAsia" w:ascii="宋体" w:hAnsi="宋体"/>
          <w:sz w:val="24"/>
        </w:rPr>
        <w:t xml:space="preserve">   为方便开标时唱标，</w:t>
      </w:r>
      <w:r>
        <w:rPr>
          <w:rFonts w:hint="eastAsia" w:ascii="宋体" w:hAnsi="宋体"/>
          <w:sz w:val="24"/>
          <w:lang w:eastAsia="zh-CN"/>
        </w:rPr>
        <w:t>投标人</w:t>
      </w:r>
      <w:r>
        <w:rPr>
          <w:rFonts w:hint="eastAsia" w:ascii="宋体" w:hAnsi="宋体"/>
          <w:sz w:val="24"/>
        </w:rPr>
        <w:t>应将《开标一览表》一份以及投标文件电子文档等一起单独密封提交（详见《第五部分 投标文件格式》），并在信封上清晰标明“唱标信封”字样。</w:t>
      </w:r>
      <w:r>
        <w:rPr>
          <w:rFonts w:hint="eastAsia" w:ascii="宋体" w:hAnsi="宋体"/>
          <w:sz w:val="24"/>
          <w:lang w:eastAsia="zh-CN"/>
        </w:rPr>
        <w:t>投标人</w:t>
      </w:r>
      <w:r>
        <w:rPr>
          <w:rFonts w:hint="eastAsia" w:ascii="宋体" w:hAnsi="宋体"/>
          <w:sz w:val="24"/>
        </w:rPr>
        <w:t>应将投标文件正本和所有的副本分别单独密封包装，并在外包装上清晰标明“正本”、“副本”字样。</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 xml:space="preserve">  信封或外包装上应当注明采购项目名称、采购项目编号和“在（招标文件中规定的开标日期和时间地点）之前不得启封”的字样，封口处应加盖</w:t>
      </w:r>
      <w:r>
        <w:rPr>
          <w:rFonts w:hint="eastAsia" w:ascii="宋体" w:hAnsi="宋体"/>
          <w:sz w:val="24"/>
          <w:lang w:eastAsia="zh-CN"/>
        </w:rPr>
        <w:t>投标人</w:t>
      </w:r>
      <w:r>
        <w:rPr>
          <w:rFonts w:hint="eastAsia" w:ascii="宋体" w:hAnsi="宋体"/>
          <w:sz w:val="24"/>
        </w:rPr>
        <w:t>印章。</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.3 </w:t>
      </w:r>
      <w:r>
        <w:rPr>
          <w:rFonts w:hint="eastAsia" w:ascii="宋体" w:hAnsi="宋体"/>
          <w:sz w:val="24"/>
        </w:rPr>
        <w:t xml:space="preserve">  如果未按要求密封和标记，招标采购单位对误投或提前启封概不负责。</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  </w:t>
      </w:r>
      <w:r>
        <w:rPr>
          <w:rFonts w:hint="eastAsia" w:ascii="宋体" w:hAnsi="宋体"/>
          <w:sz w:val="24"/>
        </w:rPr>
        <w:t xml:space="preserve">  投标文件的修改和撤回</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在投标截止时间前，可以对所递交的投标文件进行补充、修改或者撤回，并书面通知招标采购单位。补充、修改的内容应当按招标文件要求签署、盖章，并作为投标文件的组成部分。在投标截止时点之后，</w:t>
      </w:r>
      <w:r>
        <w:rPr>
          <w:rFonts w:hint="eastAsia" w:ascii="宋体" w:hAnsi="宋体"/>
          <w:sz w:val="24"/>
          <w:lang w:eastAsia="zh-CN"/>
        </w:rPr>
        <w:t>投标人</w:t>
      </w:r>
      <w:r>
        <w:rPr>
          <w:rFonts w:hint="eastAsia" w:ascii="宋体" w:hAnsi="宋体"/>
          <w:sz w:val="24"/>
        </w:rPr>
        <w:t>不得对其投标文件做任何修改和补充。</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在递交投标文件后，可以撤回其投标，但</w:t>
      </w:r>
      <w:r>
        <w:rPr>
          <w:rFonts w:hint="eastAsia" w:ascii="宋体" w:hAnsi="宋体"/>
          <w:sz w:val="24"/>
          <w:lang w:eastAsia="zh-CN"/>
        </w:rPr>
        <w:t>投标人</w:t>
      </w:r>
      <w:r>
        <w:rPr>
          <w:rFonts w:hint="eastAsia" w:ascii="宋体" w:hAnsi="宋体"/>
          <w:sz w:val="24"/>
        </w:rPr>
        <w:t>必须在规定的投标截止时点前以书面形式告知（招标采购单位）。</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.3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所提交的投标文件在评标结束后，无论中标与否都不退还。</w:t>
      </w:r>
    </w:p>
    <w:p>
      <w:pPr>
        <w:pStyle w:val="8"/>
        <w:adjustRightInd w:val="0"/>
        <w:snapToGrid w:val="0"/>
        <w:spacing w:before="120" w:beforeLines="50" w:line="360" w:lineRule="auto"/>
        <w:outlineLvl w:val="1"/>
        <w:rPr>
          <w:rFonts w:hint="eastAsia" w:hAnsi="宋体" w:cs="Times New Roman"/>
          <w:b/>
          <w:sz w:val="24"/>
          <w:szCs w:val="24"/>
        </w:rPr>
      </w:pPr>
      <w:bookmarkStart w:id="6" w:name="_Toc509941523"/>
      <w:r>
        <w:rPr>
          <w:rFonts w:hint="eastAsia" w:hAnsi="宋体" w:cs="Times New Roman"/>
          <w:b/>
          <w:sz w:val="24"/>
          <w:szCs w:val="24"/>
        </w:rPr>
        <w:t>五、  投标报价的步骤</w:t>
      </w:r>
      <w:bookmarkEnd w:id="6"/>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23.    开标</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23.1   招标采购单位在《</w:t>
      </w:r>
      <w:r>
        <w:rPr>
          <w:rFonts w:hint="eastAsia" w:hAnsi="宋体" w:cs="Times New Roman"/>
          <w:sz w:val="24"/>
          <w:szCs w:val="24"/>
          <w:lang w:eastAsia="zh-CN"/>
        </w:rPr>
        <w:t>投标</w:t>
      </w:r>
      <w:r>
        <w:rPr>
          <w:rFonts w:hint="eastAsia" w:hAnsi="宋体" w:cs="Times New Roman"/>
          <w:sz w:val="24"/>
          <w:szCs w:val="24"/>
        </w:rPr>
        <w:t>邀请》中规定的日期、时间和地点组织公开开标。开标时原则上应当有招标人代表和投标人代表参加。参加开标的代表应签到以证明其出席。</w:t>
      </w:r>
      <w:r>
        <w:rPr>
          <w:rFonts w:hint="eastAsia" w:hAnsi="宋体"/>
          <w:sz w:val="24"/>
        </w:rPr>
        <w:t>招标人或者招标代理机构收到投标文件后，应当如实记载投标文件的送达时间和密封情况，签收保存。</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23.2   开标时，由投标人或其推选的代表检查投标文件的密封情况，也可以由招标采购单位委托的机构检查并见证，经确认无误后由招标工作人员当众拆封，宣读投标人名称、响应报价、价格折扣、投标文件的其他主要内容和招标文件允许提供的备选响应方案。</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23.3   招标采购单位做好开标记录，报价记录由各投标人签字确认。</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23.4   评标委员会不得参加开标活动</w:t>
      </w:r>
    </w:p>
    <w:p>
      <w:pPr>
        <w:pStyle w:val="8"/>
        <w:adjustRightInd w:val="0"/>
        <w:snapToGrid w:val="0"/>
        <w:spacing w:line="360" w:lineRule="auto"/>
        <w:ind w:left="1050" w:leftChars="100" w:hanging="840" w:hangingChars="350"/>
        <w:rPr>
          <w:rFonts w:hAnsi="宋体" w:cs="Times New Roman"/>
          <w:sz w:val="24"/>
          <w:szCs w:val="24"/>
        </w:rPr>
      </w:pPr>
      <w:r>
        <w:rPr>
          <w:rFonts w:hint="eastAsia" w:hAnsi="宋体" w:cs="Times New Roman"/>
          <w:sz w:val="24"/>
          <w:szCs w:val="24"/>
        </w:rPr>
        <w:t xml:space="preserve">23.5   </w:t>
      </w:r>
      <w:r>
        <w:rPr>
          <w:rFonts w:hint="eastAsia" w:hAnsi="宋体" w:cs="Times New Roman"/>
          <w:sz w:val="24"/>
          <w:szCs w:val="24"/>
          <w:lang w:eastAsia="zh-CN"/>
        </w:rPr>
        <w:t>投标人</w:t>
      </w:r>
      <w:r>
        <w:rPr>
          <w:rFonts w:hint="eastAsia" w:hAnsi="宋体" w:cs="Times New Roman"/>
          <w:sz w:val="24"/>
          <w:szCs w:val="24"/>
        </w:rPr>
        <w:t>代表对开标过程和开标记录有疑义，以及认为招标人、招标代理机构相关工作人员有需要回避的情形的，应当场提出询问或者回避申请。</w:t>
      </w:r>
    </w:p>
    <w:p>
      <w:pPr>
        <w:pStyle w:val="8"/>
        <w:adjustRightInd w:val="0"/>
        <w:snapToGrid w:val="0"/>
        <w:spacing w:line="360" w:lineRule="auto"/>
        <w:ind w:left="1050" w:leftChars="100" w:hanging="840" w:hangingChars="350"/>
        <w:rPr>
          <w:rFonts w:hAnsi="宋体" w:cs="Times New Roman"/>
          <w:sz w:val="24"/>
          <w:szCs w:val="24"/>
        </w:rPr>
      </w:pPr>
      <w:r>
        <w:rPr>
          <w:rFonts w:hAnsi="宋体" w:cs="Times New Roman"/>
          <w:sz w:val="24"/>
          <w:szCs w:val="24"/>
        </w:rPr>
        <w:t>2</w:t>
      </w:r>
      <w:r>
        <w:rPr>
          <w:rFonts w:hint="eastAsia" w:hAnsi="宋体" w:cs="Times New Roman"/>
          <w:sz w:val="24"/>
          <w:szCs w:val="24"/>
        </w:rPr>
        <w:t>3</w:t>
      </w:r>
      <w:r>
        <w:rPr>
          <w:rFonts w:hAnsi="宋体" w:cs="Times New Roman"/>
          <w:sz w:val="24"/>
          <w:szCs w:val="24"/>
        </w:rPr>
        <w:t xml:space="preserve">.6 </w:t>
      </w:r>
      <w:r>
        <w:rPr>
          <w:rFonts w:hint="eastAsia" w:hAnsi="宋体" w:cs="Times New Roman"/>
          <w:sz w:val="24"/>
          <w:szCs w:val="24"/>
        </w:rPr>
        <w:t xml:space="preserve">  </w:t>
      </w:r>
      <w:r>
        <w:rPr>
          <w:rFonts w:hint="eastAsia" w:hAnsi="宋体" w:cs="Times New Roman"/>
          <w:sz w:val="24"/>
          <w:szCs w:val="24"/>
          <w:lang w:eastAsia="zh-CN"/>
        </w:rPr>
        <w:t>投标人</w:t>
      </w:r>
      <w:r>
        <w:rPr>
          <w:rFonts w:hint="eastAsia" w:hAnsi="宋体" w:cs="Times New Roman"/>
          <w:sz w:val="24"/>
          <w:szCs w:val="24"/>
        </w:rPr>
        <w:t>不足</w:t>
      </w:r>
      <w:r>
        <w:rPr>
          <w:rFonts w:hAnsi="宋体" w:cs="Times New Roman"/>
          <w:sz w:val="24"/>
          <w:szCs w:val="24"/>
        </w:rPr>
        <w:t>3</w:t>
      </w:r>
      <w:r>
        <w:rPr>
          <w:rFonts w:hint="eastAsia" w:hAnsi="宋体" w:cs="Times New Roman"/>
          <w:sz w:val="24"/>
          <w:szCs w:val="24"/>
        </w:rPr>
        <w:t>家的，不得开标。</w:t>
      </w:r>
    </w:p>
    <w:p>
      <w:pPr>
        <w:pStyle w:val="8"/>
        <w:adjustRightInd w:val="0"/>
        <w:snapToGrid w:val="0"/>
        <w:spacing w:line="360" w:lineRule="auto"/>
        <w:ind w:left="1050" w:leftChars="100" w:hanging="840" w:hangingChars="350"/>
        <w:rPr>
          <w:rFonts w:hint="eastAsia" w:hAnsi="宋体" w:cs="Times New Roman"/>
          <w:sz w:val="24"/>
          <w:szCs w:val="24"/>
        </w:rPr>
      </w:pPr>
      <w:r>
        <w:rPr>
          <w:rFonts w:hAnsi="宋体" w:cs="Times New Roman"/>
          <w:sz w:val="24"/>
          <w:szCs w:val="24"/>
        </w:rPr>
        <w:t>2</w:t>
      </w:r>
      <w:r>
        <w:rPr>
          <w:rFonts w:hint="eastAsia" w:hAnsi="宋体" w:cs="Times New Roman"/>
          <w:sz w:val="24"/>
          <w:szCs w:val="24"/>
        </w:rPr>
        <w:t>3</w:t>
      </w:r>
      <w:r>
        <w:rPr>
          <w:rFonts w:hAnsi="宋体" w:cs="Times New Roman"/>
          <w:sz w:val="24"/>
          <w:szCs w:val="24"/>
        </w:rPr>
        <w:t xml:space="preserve">.7 </w:t>
      </w:r>
      <w:r>
        <w:rPr>
          <w:rFonts w:hint="eastAsia" w:hAnsi="宋体" w:cs="Times New Roman"/>
          <w:sz w:val="24"/>
          <w:szCs w:val="24"/>
        </w:rPr>
        <w:t xml:space="preserve">  公开招标采购项目开标结束后，招标人或者招标代理机构依法对</w:t>
      </w:r>
      <w:r>
        <w:rPr>
          <w:rFonts w:hint="eastAsia" w:hAnsi="宋体" w:cs="Times New Roman"/>
          <w:sz w:val="24"/>
          <w:szCs w:val="24"/>
          <w:lang w:eastAsia="zh-CN"/>
        </w:rPr>
        <w:t>投标人</w:t>
      </w:r>
      <w:r>
        <w:rPr>
          <w:rFonts w:hint="eastAsia" w:hAnsi="宋体" w:cs="Times New Roman"/>
          <w:sz w:val="24"/>
          <w:szCs w:val="24"/>
        </w:rPr>
        <w:t>的资格进行审查，详见附表一《资格性审查表》。</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24.    评标委员会的组成</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24.1   评审由招标采购单位依法组建的评标委员会负责。招标采购单位依照招标投标法律、法规、规章、政策的规定，组建的评标委员会负责。评标委员会成员由招标人代表和（技术、经济等）方面的评审专家组成，招标人代表人数、专家人数及专业构成按招标投标规定确定。评标委员会成员依法从相关专家库中随机抽取。</w:t>
      </w:r>
    </w:p>
    <w:p>
      <w:pPr>
        <w:autoSpaceDE w:val="0"/>
        <w:autoSpaceDN w:val="0"/>
        <w:adjustRightInd w:val="0"/>
        <w:snapToGrid w:val="0"/>
        <w:spacing w:line="360" w:lineRule="auto"/>
        <w:ind w:left="1133" w:right="32" w:hanging="1132" w:hangingChars="472"/>
        <w:rPr>
          <w:rFonts w:hint="eastAsia" w:ascii="宋体" w:hAnsi="宋体"/>
          <w:sz w:val="24"/>
        </w:rPr>
      </w:pPr>
      <w:r>
        <w:rPr>
          <w:rFonts w:hint="eastAsia" w:ascii="宋体" w:hAnsi="宋体"/>
          <w:sz w:val="24"/>
        </w:rPr>
        <w:t xml:space="preserve">             具有下列情形之一的，评审专家应当主动提出回避，</w:t>
      </w:r>
      <w:r>
        <w:rPr>
          <w:rFonts w:hint="eastAsia" w:ascii="宋体" w:hAnsi="宋体"/>
          <w:kern w:val="0"/>
          <w:sz w:val="24"/>
        </w:rPr>
        <w:t>招标采购单位</w:t>
      </w:r>
      <w:r>
        <w:rPr>
          <w:rFonts w:hint="eastAsia" w:ascii="宋体" w:hAnsi="宋体"/>
          <w:sz w:val="24"/>
        </w:rPr>
        <w:t>和监管部门也可以要求其回避：</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本人、配偶或直系亲属3年内曾在参加该招标项目的供应商中任职（包括一般工作）或担任顾问，或与参加该采购项目的供应商发生过法律纠纷；</w:t>
      </w:r>
    </w:p>
    <w:p>
      <w:pPr>
        <w:numPr>
          <w:ilvl w:val="0"/>
          <w:numId w:val="9"/>
        </w:numPr>
        <w:tabs>
          <w:tab w:val="left" w:pos="1260"/>
          <w:tab w:val="left" w:pos="1560"/>
          <w:tab w:val="clear" w:pos="2280"/>
        </w:tabs>
        <w:autoSpaceDE w:val="0"/>
        <w:autoSpaceDN w:val="0"/>
        <w:adjustRightInd w:val="0"/>
        <w:snapToGrid w:val="0"/>
        <w:spacing w:line="360" w:lineRule="auto"/>
        <w:ind w:left="1260" w:right="31" w:rightChars="15" w:hanging="126"/>
        <w:rPr>
          <w:rFonts w:hint="eastAsia" w:ascii="宋体" w:hAnsi="宋体"/>
          <w:sz w:val="24"/>
        </w:rPr>
      </w:pPr>
      <w:r>
        <w:rPr>
          <w:rFonts w:hint="eastAsia" w:ascii="宋体" w:hAnsi="宋体"/>
          <w:sz w:val="24"/>
        </w:rPr>
        <w:t>任职单位与招标人或参加该招标项目供应商存在行政隶属关系；</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曾经参加过该采购项目的进口产品或招标文件、招标需求、招标方式的论证和咨询服务工作；</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是参加该招标项目供应商的上级主管部门、控股或参股单位的工作人员，或与该供应商存在其他经济利益关系；</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评审委员会成员之间具有配偶、近亲属关系；</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同一单位的评审专家在同一项目评审委员会成员中超过两名；</w:t>
      </w:r>
    </w:p>
    <w:p>
      <w:pPr>
        <w:numPr>
          <w:ilvl w:val="0"/>
          <w:numId w:val="9"/>
        </w:numPr>
        <w:tabs>
          <w:tab w:val="left" w:pos="1560"/>
          <w:tab w:val="clear" w:pos="2280"/>
        </w:tabs>
        <w:autoSpaceDE w:val="0"/>
        <w:autoSpaceDN w:val="0"/>
        <w:adjustRightInd w:val="0"/>
        <w:snapToGrid w:val="0"/>
        <w:spacing w:line="360" w:lineRule="auto"/>
        <w:ind w:left="1560" w:right="31" w:rightChars="15" w:hanging="426"/>
        <w:rPr>
          <w:rFonts w:hint="eastAsia" w:ascii="宋体" w:hAnsi="宋体"/>
          <w:sz w:val="24"/>
        </w:rPr>
      </w:pPr>
      <w:r>
        <w:rPr>
          <w:rFonts w:hint="eastAsia" w:ascii="宋体" w:hAnsi="宋体"/>
          <w:sz w:val="24"/>
        </w:rPr>
        <w:t>其他可能影响评审工作公正性情形。</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24.2   评标委员会将按照招标文件确定的评审方法进行评审。评标委员会对投标文件的评审分为资格性审查、符合性检查和商务评议、技术评议、价格评议。</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25.    评审原则和方法</w:t>
      </w:r>
    </w:p>
    <w:p>
      <w:pPr>
        <w:pStyle w:val="8"/>
        <w:adjustRightInd w:val="0"/>
        <w:snapToGrid w:val="0"/>
        <w:spacing w:line="360" w:lineRule="auto"/>
        <w:ind w:left="1048" w:leftChars="499" w:firstLine="480" w:firstLineChars="200"/>
        <w:rPr>
          <w:rFonts w:hint="eastAsia" w:hAnsi="宋体" w:cs="Times New Roman"/>
          <w:sz w:val="24"/>
          <w:szCs w:val="24"/>
        </w:rPr>
      </w:pPr>
      <w:r>
        <w:rPr>
          <w:rFonts w:hint="eastAsia" w:hAnsi="宋体" w:cs="Times New Roman"/>
          <w:sz w:val="24"/>
          <w:szCs w:val="24"/>
        </w:rPr>
        <w:t>根据《中华人民共和国招标投标法》等有关招标评标的规定、方法，结合本项目招标文件要求，遵循公平、公正、科学、择优的原则制订以下评审方法。</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25.1   本次评审方法详见《报价须知前附表》。</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26.    投标文件的初审</w:t>
      </w:r>
    </w:p>
    <w:p>
      <w:pPr>
        <w:pStyle w:val="8"/>
        <w:adjustRightInd w:val="0"/>
        <w:snapToGrid w:val="0"/>
        <w:spacing w:line="360" w:lineRule="auto"/>
        <w:ind w:left="1050" w:leftChars="100" w:hanging="840" w:hangingChars="350"/>
        <w:rPr>
          <w:rFonts w:hAnsi="宋体" w:cs="Times New Roman"/>
          <w:sz w:val="24"/>
          <w:szCs w:val="24"/>
        </w:rPr>
      </w:pPr>
      <w:r>
        <w:rPr>
          <w:rFonts w:hAnsi="宋体" w:cs="Times New Roman"/>
          <w:sz w:val="24"/>
          <w:szCs w:val="24"/>
        </w:rPr>
        <w:t>2</w:t>
      </w:r>
      <w:r>
        <w:rPr>
          <w:rFonts w:hint="eastAsia" w:hAnsi="宋体" w:cs="Times New Roman"/>
          <w:sz w:val="24"/>
          <w:szCs w:val="24"/>
        </w:rPr>
        <w:t>6</w:t>
      </w:r>
      <w:r>
        <w:rPr>
          <w:rFonts w:hAnsi="宋体" w:cs="Times New Roman"/>
          <w:sz w:val="24"/>
          <w:szCs w:val="24"/>
        </w:rPr>
        <w:t>.1</w:t>
      </w:r>
      <w:r>
        <w:rPr>
          <w:rFonts w:hint="eastAsia" w:hAnsi="宋体" w:cs="Times New Roman"/>
          <w:sz w:val="24"/>
          <w:szCs w:val="24"/>
        </w:rPr>
        <w:t xml:space="preserve">   投标文件的初审包括资格性审查和符合性审查。</w:t>
      </w:r>
    </w:p>
    <w:p>
      <w:pPr>
        <w:pStyle w:val="8"/>
        <w:adjustRightInd w:val="0"/>
        <w:snapToGrid w:val="0"/>
        <w:spacing w:line="360" w:lineRule="auto"/>
        <w:ind w:left="1050" w:leftChars="100" w:hanging="840" w:hangingChars="350"/>
        <w:rPr>
          <w:rFonts w:hint="eastAsia" w:hAnsi="宋体" w:cs="Times New Roman"/>
          <w:sz w:val="24"/>
          <w:szCs w:val="24"/>
        </w:rPr>
      </w:pPr>
      <w:r>
        <w:rPr>
          <w:rFonts w:hAnsi="宋体" w:cs="Times New Roman"/>
          <w:sz w:val="24"/>
          <w:szCs w:val="24"/>
        </w:rPr>
        <w:t>2</w:t>
      </w:r>
      <w:r>
        <w:rPr>
          <w:rFonts w:hint="eastAsia" w:hAnsi="宋体" w:cs="Times New Roman"/>
          <w:sz w:val="24"/>
          <w:szCs w:val="24"/>
        </w:rPr>
        <w:t>6</w:t>
      </w:r>
      <w:r>
        <w:rPr>
          <w:rFonts w:hAnsi="宋体" w:cs="Times New Roman"/>
          <w:sz w:val="24"/>
          <w:szCs w:val="24"/>
        </w:rPr>
        <w:t>.1.1</w:t>
      </w:r>
      <w:r>
        <w:rPr>
          <w:rFonts w:hint="eastAsia" w:hAnsi="宋体" w:cs="Times New Roman"/>
          <w:sz w:val="24"/>
          <w:szCs w:val="24"/>
        </w:rPr>
        <w:t xml:space="preserve"> 招标人和招标代理机构依法对</w:t>
      </w:r>
      <w:r>
        <w:rPr>
          <w:rFonts w:hint="eastAsia" w:hAnsi="宋体" w:cs="Times New Roman"/>
          <w:sz w:val="24"/>
          <w:szCs w:val="24"/>
          <w:lang w:eastAsia="zh-CN"/>
        </w:rPr>
        <w:t>投标人</w:t>
      </w:r>
      <w:r>
        <w:rPr>
          <w:rFonts w:hint="eastAsia" w:hAnsi="宋体" w:cs="Times New Roman"/>
          <w:sz w:val="24"/>
          <w:szCs w:val="24"/>
        </w:rPr>
        <w:t>的资格进行审查，详见附表一《资格性审查表》。通过资格性审查的</w:t>
      </w:r>
      <w:r>
        <w:rPr>
          <w:rFonts w:hint="eastAsia" w:hAnsi="宋体" w:cs="Times New Roman"/>
          <w:sz w:val="24"/>
          <w:szCs w:val="24"/>
          <w:lang w:eastAsia="zh-CN"/>
        </w:rPr>
        <w:t>投标人</w:t>
      </w:r>
      <w:r>
        <w:rPr>
          <w:rFonts w:hint="eastAsia" w:hAnsi="宋体" w:cs="Times New Roman"/>
          <w:sz w:val="24"/>
          <w:szCs w:val="24"/>
        </w:rPr>
        <w:t>不足3家的，不得评标。</w:t>
      </w:r>
    </w:p>
    <w:p>
      <w:pPr>
        <w:pStyle w:val="8"/>
        <w:adjustRightInd w:val="0"/>
        <w:snapToGrid w:val="0"/>
        <w:spacing w:line="360" w:lineRule="auto"/>
        <w:ind w:left="1050" w:leftChars="100" w:hanging="840" w:hangingChars="350"/>
        <w:rPr>
          <w:rFonts w:hAnsi="宋体" w:cs="Times New Roman"/>
          <w:sz w:val="24"/>
          <w:szCs w:val="24"/>
        </w:rPr>
      </w:pPr>
      <w:r>
        <w:rPr>
          <w:rFonts w:hAnsi="宋体" w:cs="Times New Roman"/>
          <w:sz w:val="24"/>
          <w:szCs w:val="24"/>
        </w:rPr>
        <w:t>2</w:t>
      </w:r>
      <w:r>
        <w:rPr>
          <w:rFonts w:hint="eastAsia" w:hAnsi="宋体" w:cs="Times New Roman"/>
          <w:sz w:val="24"/>
          <w:szCs w:val="24"/>
        </w:rPr>
        <w:t>6</w:t>
      </w:r>
      <w:r>
        <w:rPr>
          <w:rFonts w:hAnsi="宋体" w:cs="Times New Roman"/>
          <w:sz w:val="24"/>
          <w:szCs w:val="24"/>
        </w:rPr>
        <w:t>.1.2</w:t>
      </w:r>
      <w:r>
        <w:rPr>
          <w:rFonts w:hint="eastAsia" w:hAnsi="宋体" w:cs="Times New Roman"/>
          <w:sz w:val="24"/>
          <w:szCs w:val="24"/>
        </w:rPr>
        <w:t xml:space="preserve"> 评标委员会将依法审查投标文件是否完整、总体编排是否有序、文件签署是否合格、是否满足招标文件的实质性要求、是否按招标文件的规定密封和标记等。详见附表二《符合性审查表》。</w:t>
      </w:r>
    </w:p>
    <w:p>
      <w:pPr>
        <w:pStyle w:val="8"/>
        <w:adjustRightInd w:val="0"/>
        <w:snapToGrid w:val="0"/>
        <w:spacing w:line="360" w:lineRule="auto"/>
        <w:ind w:left="1048" w:leftChars="499"/>
        <w:rPr>
          <w:rFonts w:hint="eastAsia" w:hAnsi="宋体" w:cs="Times New Roman"/>
          <w:sz w:val="24"/>
          <w:szCs w:val="24"/>
        </w:rPr>
      </w:pPr>
      <w:r>
        <w:rPr>
          <w:rFonts w:hint="eastAsia" w:hAnsi="宋体" w:cs="Times New Roman"/>
          <w:sz w:val="24"/>
          <w:szCs w:val="24"/>
        </w:rPr>
        <w:t>不能通过投标文件初审的响应将被视为无效响应。</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26.2   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报价将被视为无效响应或确定为响应无效。</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26.3   在详细评审之前，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26.4   投标人有下列情形之一的，其报价将被视为无效响应：</w:t>
      </w:r>
    </w:p>
    <w:p>
      <w:pPr>
        <w:pStyle w:val="8"/>
        <w:adjustRightInd w:val="0"/>
        <w:snapToGrid w:val="0"/>
        <w:spacing w:line="360" w:lineRule="auto"/>
        <w:ind w:left="1048" w:leftChars="499" w:firstLine="480" w:firstLineChars="200"/>
        <w:rPr>
          <w:rFonts w:hint="eastAsia" w:hAnsi="宋体" w:cs="Times New Roman"/>
          <w:sz w:val="24"/>
          <w:szCs w:val="24"/>
        </w:rPr>
      </w:pPr>
      <w:r>
        <w:rPr>
          <w:rFonts w:hint="eastAsia" w:hAnsi="宋体" w:cs="Times New Roman"/>
          <w:sz w:val="24"/>
          <w:szCs w:val="24"/>
        </w:rPr>
        <w:t>实质上没有响应招标文件要求的报价将被视为无效响应。投标人不得通过修正或撤销不合要求的偏离从而使其投标文件成为实质上响应的报价。</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26.4.1 在资格性审查、符合性检查时，如发现下列情形之一的，投标文件将确定为无效响应：</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投标人不具备合格投标人资格条件；</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报价函没提交或不符合招标文件要求的；</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sz w:val="24"/>
        </w:rPr>
        <w:t>法定代表人资格证明书及授权委托书无效；</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投标人未按招标文件要求缴纳询价保证金的</w:t>
      </w:r>
      <w:r>
        <w:rPr>
          <w:rFonts w:hint="eastAsia" w:ascii="宋体" w:hAnsi="宋体"/>
          <w:kern w:val="0"/>
          <w:sz w:val="24"/>
        </w:rPr>
        <w:t>；</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投标人的</w:t>
      </w:r>
      <w:r>
        <w:rPr>
          <w:rFonts w:hint="eastAsia" w:ascii="宋体" w:hAnsi="宋体"/>
          <w:sz w:val="24"/>
        </w:rPr>
        <w:t>资格的声明函无效或相关</w:t>
      </w:r>
      <w:r>
        <w:rPr>
          <w:rFonts w:hint="eastAsia" w:ascii="宋体" w:hAnsi="宋体" w:cs="宋体"/>
          <w:sz w:val="24"/>
        </w:rPr>
        <w:t>资格证明文件不符合招标文件要求</w:t>
      </w:r>
      <w:r>
        <w:rPr>
          <w:rFonts w:hint="eastAsia" w:ascii="宋体" w:hAnsi="宋体"/>
          <w:kern w:val="0"/>
          <w:sz w:val="24"/>
        </w:rPr>
        <w:t xml:space="preserve">； </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投标文件没有按照招标文件规定要求签署、盖章；</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投标文件没有法定代表人或授权代表签字；</w:t>
      </w:r>
    </w:p>
    <w:p>
      <w:pPr>
        <w:numPr>
          <w:ilvl w:val="0"/>
          <w:numId w:val="10"/>
        </w:numPr>
        <w:tabs>
          <w:tab w:val="left" w:pos="900"/>
          <w:tab w:val="left" w:pos="1701"/>
          <w:tab w:val="clear" w:pos="2730"/>
        </w:tabs>
        <w:spacing w:line="360" w:lineRule="auto"/>
        <w:ind w:left="1701" w:hanging="651"/>
        <w:rPr>
          <w:rFonts w:hint="eastAsia" w:ascii="宋体" w:hAnsi="宋体"/>
          <w:kern w:val="0"/>
          <w:sz w:val="24"/>
        </w:rPr>
      </w:pPr>
      <w:r>
        <w:rPr>
          <w:rFonts w:hint="eastAsia" w:ascii="宋体" w:hAnsi="宋体"/>
          <w:sz w:val="24"/>
        </w:rPr>
        <w:t>投标文件对招标文件的实质性技术与商务的（即标注</w:t>
      </w:r>
      <w:r>
        <w:rPr>
          <w:rFonts w:hint="eastAsia" w:ascii="宋体" w:hAnsi="宋体"/>
          <w:b/>
          <w:sz w:val="24"/>
        </w:rPr>
        <w:t>★</w:t>
      </w:r>
      <w:r>
        <w:rPr>
          <w:rFonts w:hint="eastAsia" w:ascii="宋体" w:hAnsi="宋体"/>
          <w:sz w:val="24"/>
        </w:rPr>
        <w:t>号条款，如有）条款产生偏离；</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sz w:val="24"/>
        </w:rPr>
        <w:t>报价总金额超过本项目采购预算（最高限价）；</w:t>
      </w:r>
    </w:p>
    <w:p>
      <w:pPr>
        <w:numPr>
          <w:ilvl w:val="0"/>
          <w:numId w:val="10"/>
        </w:numPr>
        <w:tabs>
          <w:tab w:val="left" w:pos="900"/>
          <w:tab w:val="left" w:pos="1701"/>
          <w:tab w:val="clear" w:pos="2730"/>
        </w:tabs>
        <w:spacing w:line="360" w:lineRule="auto"/>
        <w:ind w:hanging="1680"/>
        <w:rPr>
          <w:rFonts w:hint="eastAsia" w:ascii="宋体" w:hAnsi="宋体"/>
          <w:kern w:val="0"/>
          <w:sz w:val="24"/>
        </w:rPr>
      </w:pPr>
      <w:r>
        <w:rPr>
          <w:rFonts w:hint="eastAsia" w:ascii="宋体" w:hAnsi="宋体" w:cs="宋体"/>
          <w:sz w:val="24"/>
        </w:rPr>
        <w:t>投标文件有招标文件中规定的被视为无效响应的其它条款。</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27.    投标文件的澄清</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27.1   评审期间，对投标文件中含义不明确、同类问题表述不一致或者有明显文字和计算错误的内容，评标委员会可以书面形式（应当由评标委员会专家签字）要求投标人作出必要的澄清、说明或者纠正，但不得允许投标人对响应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的书面形式作出。</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27.2   投标人的澄清文件是其投标文件的组成部分。</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28.    比较与评价</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28.1   评标委员会只对确定为实质上响应招标文件要求的投标文件进行评价和比较。评标委员会将依据招标文件“第二部分 采购需求”，就各个投标人的商务和技术对招标文件要求的响应情况进行详细评审。</w:t>
      </w:r>
    </w:p>
    <w:p>
      <w:pPr>
        <w:pStyle w:val="8"/>
        <w:adjustRightInd w:val="0"/>
        <w:snapToGrid w:val="0"/>
        <w:spacing w:line="360" w:lineRule="auto"/>
        <w:ind w:left="1050" w:leftChars="100" w:hanging="840" w:hangingChars="350"/>
        <w:rPr>
          <w:rFonts w:hint="eastAsia" w:hAnsi="宋体" w:cs="Times New Roman"/>
          <w:sz w:val="24"/>
          <w:szCs w:val="24"/>
        </w:rPr>
      </w:pPr>
      <w:r>
        <w:rPr>
          <w:rFonts w:hint="eastAsia" w:hAnsi="宋体" w:cs="Times New Roman"/>
          <w:sz w:val="24"/>
          <w:szCs w:val="24"/>
        </w:rPr>
        <w:t xml:space="preserve">           评标委员会进行综合评议。对提供产品质量、服务均能满足招标文件规定最低要求的供应商归列为推荐成交的候选对象，详见《报价须知前附表》，招标人依照候选供应商的报价顺序，以有效报价最低者确定为成交供应商。</w:t>
      </w:r>
    </w:p>
    <w:p>
      <w:pPr>
        <w:tabs>
          <w:tab w:val="left" w:pos="567"/>
        </w:tabs>
        <w:spacing w:line="360" w:lineRule="auto"/>
        <w:ind w:left="500" w:leftChars="238" w:right="657" w:rightChars="313" w:firstLine="588" w:firstLineChars="245"/>
        <w:rPr>
          <w:rFonts w:hint="eastAsia" w:ascii="宋体" w:hAnsi="宋体"/>
          <w:b w:val="0"/>
          <w:bCs/>
          <w:sz w:val="24"/>
        </w:rPr>
      </w:pPr>
      <w:r>
        <w:rPr>
          <w:rFonts w:hint="eastAsia" w:ascii="宋体" w:hAnsi="宋体"/>
          <w:b w:val="0"/>
          <w:bCs/>
          <w:sz w:val="24"/>
        </w:rPr>
        <w:t>备注：</w:t>
      </w:r>
    </w:p>
    <w:p>
      <w:pPr>
        <w:pStyle w:val="11"/>
        <w:widowControl w:val="0"/>
        <w:numPr>
          <w:ilvl w:val="0"/>
          <w:numId w:val="11"/>
        </w:numPr>
        <w:tabs>
          <w:tab w:val="left" w:pos="1560"/>
          <w:tab w:val="clear" w:pos="1620"/>
        </w:tabs>
        <w:spacing w:before="0" w:beforeAutospacing="0" w:after="0" w:afterAutospacing="0" w:line="360" w:lineRule="auto"/>
        <w:ind w:left="1560" w:right="657" w:rightChars="313" w:hanging="426"/>
        <w:rPr>
          <w:rFonts w:hint="eastAsia" w:cs="宋体"/>
          <w:color w:val="auto"/>
        </w:rPr>
      </w:pPr>
      <w:r>
        <w:rPr>
          <w:rFonts w:hint="eastAsia" w:cs="宋体"/>
          <w:color w:val="auto"/>
        </w:rPr>
        <w:t>价格修正：投标人的响应报价中经评标委员会确定为供货范围（包括货物、工程和服务）缺漏项，而进行调整的，调整价为该项目在其他有效报价中的最高报价。</w:t>
      </w:r>
    </w:p>
    <w:p>
      <w:pPr>
        <w:pStyle w:val="11"/>
        <w:widowControl w:val="0"/>
        <w:numPr>
          <w:ilvl w:val="0"/>
          <w:numId w:val="11"/>
        </w:numPr>
        <w:tabs>
          <w:tab w:val="left" w:pos="1560"/>
          <w:tab w:val="clear" w:pos="1620"/>
        </w:tabs>
        <w:spacing w:before="0" w:beforeAutospacing="0" w:after="0" w:afterAutospacing="0" w:line="360" w:lineRule="auto"/>
        <w:ind w:left="1560" w:right="657" w:rightChars="313" w:hanging="426"/>
        <w:rPr>
          <w:rFonts w:hint="eastAsia" w:cs="宋体"/>
          <w:color w:val="auto"/>
        </w:rPr>
      </w:pPr>
      <w:r>
        <w:rPr>
          <w:rFonts w:hint="eastAsia" w:cs="宋体"/>
          <w:color w:val="auto"/>
        </w:rPr>
        <w:t>评标委员会将按照上述修正错误的方法调整该投标人的投标文件中的响应报价，调整后的价格对投标人具有约束力。如果投标人不接受修正后的价格，则其报价将被拒绝。</w:t>
      </w:r>
    </w:p>
    <w:p>
      <w:pPr>
        <w:pStyle w:val="8"/>
        <w:adjustRightInd w:val="0"/>
        <w:snapToGrid w:val="0"/>
        <w:spacing w:line="360" w:lineRule="auto"/>
        <w:ind w:left="1050" w:leftChars="100" w:hanging="840" w:hangingChars="350"/>
        <w:rPr>
          <w:rFonts w:hint="eastAsia" w:hAnsi="宋体" w:cs="Times New Roman"/>
          <w:sz w:val="24"/>
          <w:szCs w:val="24"/>
        </w:rPr>
      </w:pPr>
      <w:r>
        <w:rPr>
          <w:rFonts w:hAnsi="宋体" w:cs="Times New Roman"/>
          <w:sz w:val="24"/>
          <w:szCs w:val="24"/>
        </w:rPr>
        <w:t>2</w:t>
      </w:r>
      <w:r>
        <w:rPr>
          <w:rFonts w:hint="eastAsia" w:hAnsi="宋体" w:cs="Times New Roman"/>
          <w:sz w:val="24"/>
          <w:szCs w:val="24"/>
        </w:rPr>
        <w:t>9</w:t>
      </w:r>
      <w:r>
        <w:rPr>
          <w:rFonts w:hAnsi="宋体" w:cs="Times New Roman"/>
          <w:sz w:val="24"/>
          <w:szCs w:val="24"/>
        </w:rPr>
        <w:t xml:space="preserve">.  </w:t>
      </w:r>
      <w:r>
        <w:rPr>
          <w:rFonts w:hint="eastAsia" w:hAnsi="宋体" w:cs="Times New Roman"/>
          <w:sz w:val="24"/>
          <w:szCs w:val="24"/>
        </w:rPr>
        <w:t xml:space="preserve">  确定成交供应商办法</w:t>
      </w:r>
    </w:p>
    <w:p>
      <w:pPr>
        <w:pStyle w:val="8"/>
        <w:adjustRightInd w:val="0"/>
        <w:snapToGrid w:val="0"/>
        <w:spacing w:line="360" w:lineRule="auto"/>
        <w:ind w:left="1050" w:leftChars="100" w:hanging="840" w:hangingChars="350"/>
        <w:rPr>
          <w:rFonts w:hAnsi="宋体" w:cs="Times New Roman"/>
          <w:sz w:val="24"/>
          <w:szCs w:val="24"/>
        </w:rPr>
      </w:pPr>
      <w:r>
        <w:rPr>
          <w:rFonts w:hAnsi="宋体" w:cs="Times New Roman"/>
          <w:sz w:val="24"/>
          <w:szCs w:val="24"/>
        </w:rPr>
        <w:t>2</w:t>
      </w:r>
      <w:r>
        <w:rPr>
          <w:rFonts w:hint="eastAsia" w:hAnsi="宋体" w:cs="Times New Roman"/>
          <w:sz w:val="24"/>
          <w:szCs w:val="24"/>
        </w:rPr>
        <w:t>9</w:t>
      </w:r>
      <w:r>
        <w:rPr>
          <w:rFonts w:hAnsi="宋体" w:cs="Times New Roman"/>
          <w:sz w:val="24"/>
          <w:szCs w:val="24"/>
        </w:rPr>
        <w:t xml:space="preserve">.1 </w:t>
      </w:r>
      <w:r>
        <w:rPr>
          <w:rFonts w:hint="eastAsia" w:hAnsi="宋体" w:cs="Times New Roman"/>
          <w:sz w:val="24"/>
          <w:szCs w:val="24"/>
        </w:rPr>
        <w:t xml:space="preserve">  评标委员会按照招标文件确定的评标方法、步骤、标准，对投标文件进行评审，提出书面评审报告，按照符合采购需求、质量和服务且报价最低推荐成交候选人，评标总得分相同的，按下列顺序比较确定：（</w:t>
      </w:r>
      <w:r>
        <w:rPr>
          <w:rFonts w:hAnsi="宋体" w:cs="Times New Roman"/>
          <w:sz w:val="24"/>
          <w:szCs w:val="24"/>
        </w:rPr>
        <w:t>1</w:t>
      </w:r>
      <w:r>
        <w:rPr>
          <w:rFonts w:hint="eastAsia" w:hAnsi="宋体" w:cs="Times New Roman"/>
          <w:sz w:val="24"/>
          <w:szCs w:val="24"/>
        </w:rPr>
        <w:t>）节能产品；（</w:t>
      </w:r>
      <w:r>
        <w:rPr>
          <w:rFonts w:hAnsi="宋体" w:cs="Times New Roman"/>
          <w:sz w:val="24"/>
          <w:szCs w:val="24"/>
        </w:rPr>
        <w:t>2</w:t>
      </w:r>
      <w:r>
        <w:rPr>
          <w:rFonts w:hint="eastAsia" w:hAnsi="宋体" w:cs="Times New Roman"/>
          <w:sz w:val="24"/>
          <w:szCs w:val="24"/>
        </w:rPr>
        <w:t>）环保产品。如以上都相同的，名次由评标委员会抽签确定，人数详见《投标须知前附表》。</w:t>
      </w:r>
    </w:p>
    <w:p>
      <w:pPr>
        <w:pStyle w:val="8"/>
        <w:adjustRightInd w:val="0"/>
        <w:snapToGrid w:val="0"/>
        <w:spacing w:line="360" w:lineRule="auto"/>
        <w:ind w:left="1050" w:leftChars="100" w:hanging="840" w:hangingChars="350"/>
        <w:rPr>
          <w:rFonts w:hAnsi="宋体" w:cs="Times New Roman"/>
          <w:sz w:val="24"/>
          <w:szCs w:val="24"/>
        </w:rPr>
      </w:pPr>
      <w:r>
        <w:rPr>
          <w:rFonts w:hAnsi="宋体" w:cs="Times New Roman"/>
          <w:sz w:val="24"/>
          <w:szCs w:val="24"/>
        </w:rPr>
        <w:t xml:space="preserve">     </w:t>
      </w:r>
      <w:r>
        <w:rPr>
          <w:rFonts w:hint="eastAsia" w:hAnsi="宋体" w:cs="Times New Roman"/>
          <w:sz w:val="24"/>
          <w:szCs w:val="24"/>
        </w:rPr>
        <w:t xml:space="preserve"> </w:t>
      </w:r>
      <w:r>
        <w:rPr>
          <w:rFonts w:hAnsi="宋体" w:cs="Times New Roman"/>
          <w:sz w:val="24"/>
          <w:szCs w:val="24"/>
        </w:rPr>
        <w:t xml:space="preserve"> </w:t>
      </w:r>
      <w:r>
        <w:rPr>
          <w:rFonts w:hint="eastAsia" w:hAnsi="宋体" w:cs="Times New Roman"/>
          <w:sz w:val="24"/>
          <w:szCs w:val="24"/>
        </w:rPr>
        <w:t>备注：符合节能产品、环保标志产品需提供招标文件第五部分格式《“节能产品、环保标志产品”说明函》，否则不予认可。</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9</w:t>
      </w:r>
      <w:r>
        <w:rPr>
          <w:rFonts w:ascii="宋体" w:hAnsi="宋体"/>
          <w:sz w:val="24"/>
        </w:rPr>
        <w:t xml:space="preserve">.2 </w:t>
      </w:r>
      <w:r>
        <w:rPr>
          <w:rFonts w:hint="eastAsia" w:ascii="宋体" w:hAnsi="宋体"/>
          <w:sz w:val="24"/>
        </w:rPr>
        <w:t xml:space="preserve">  招标人在收到评标报告后的法定时间内，按照评标报告中推荐的中标候选人顺序确定中标供应商。</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9</w:t>
      </w:r>
      <w:r>
        <w:rPr>
          <w:rFonts w:ascii="宋体" w:hAnsi="宋体"/>
          <w:sz w:val="24"/>
        </w:rPr>
        <w:t xml:space="preserve">.3 </w:t>
      </w:r>
      <w:r>
        <w:rPr>
          <w:rFonts w:hint="eastAsia" w:ascii="宋体" w:hAnsi="宋体"/>
          <w:sz w:val="24"/>
        </w:rPr>
        <w:t xml:space="preserve">  中标供应商确定后，招标代理机构在信息发布媒体上发布中标公告，详见《投标须知前附表》。中标公告当日向中标供应商发出《中标通知书》，《中标通知书》对中标供应商和招标人具有同等法律效力。</w:t>
      </w:r>
    </w:p>
    <w:p>
      <w:pPr>
        <w:adjustRightInd w:val="0"/>
        <w:snapToGrid w:val="0"/>
        <w:spacing w:line="360" w:lineRule="auto"/>
        <w:ind w:left="990" w:leftChars="68" w:hanging="847" w:hangingChars="353"/>
        <w:rPr>
          <w:rFonts w:ascii="宋体" w:hAnsi="宋体"/>
          <w:sz w:val="24"/>
        </w:rPr>
      </w:pPr>
      <w:r>
        <w:rPr>
          <w:rFonts w:ascii="宋体" w:hAnsi="宋体"/>
          <w:sz w:val="24"/>
        </w:rPr>
        <w:t>2</w:t>
      </w:r>
      <w:r>
        <w:rPr>
          <w:rFonts w:hint="eastAsia" w:ascii="宋体" w:hAnsi="宋体"/>
          <w:sz w:val="24"/>
        </w:rPr>
        <w:t>9</w:t>
      </w:r>
      <w:r>
        <w:rPr>
          <w:rFonts w:ascii="宋体" w:hAnsi="宋体"/>
          <w:sz w:val="24"/>
        </w:rPr>
        <w:t xml:space="preserve">.4 </w:t>
      </w:r>
      <w:r>
        <w:rPr>
          <w:rFonts w:hint="eastAsia" w:ascii="宋体" w:hAnsi="宋体"/>
          <w:sz w:val="24"/>
        </w:rPr>
        <w:t xml:space="preserve">  替补候选人的设定与使用</w:t>
      </w:r>
      <w:r>
        <w:rPr>
          <w:rFonts w:ascii="宋体" w:hAnsi="宋体"/>
          <w:sz w:val="24"/>
        </w:rPr>
        <w:t xml:space="preserve">: </w:t>
      </w:r>
      <w:r>
        <w:rPr>
          <w:rFonts w:hint="eastAsia" w:ascii="宋体" w:hAnsi="宋体"/>
          <w:sz w:val="24"/>
        </w:rPr>
        <w:t>中标供应商放弃中标、不按要求与招标人签订采购合同、因不可抗拒力或自身原因不能履行采购合同的，经监管部门批准，招标人可以与排位在中标供应商之后第一位的中标候选人签订采购合同，以此类推，或者重新进行招标。</w:t>
      </w:r>
    </w:p>
    <w:p>
      <w:pPr>
        <w:adjustRightInd w:val="0"/>
        <w:snapToGrid w:val="0"/>
        <w:spacing w:line="360" w:lineRule="auto"/>
        <w:ind w:left="990" w:leftChars="68" w:hanging="847" w:hangingChars="353"/>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 xml:space="preserve">  若本次招标过程中有效投标人不足三个时，公开招标失败。本项目根据以下情况可以现场转换采购方式继续采购：</w:t>
      </w:r>
    </w:p>
    <w:p>
      <w:pPr>
        <w:adjustRightInd w:val="0"/>
        <w:snapToGrid w:val="0"/>
        <w:spacing w:line="360" w:lineRule="auto"/>
        <w:ind w:left="990" w:leftChars="68" w:hanging="847" w:hangingChars="353"/>
        <w:rPr>
          <w:rFonts w:hint="eastAsia" w:ascii="宋体" w:hAnsi="宋体"/>
          <w:sz w:val="24"/>
        </w:rPr>
      </w:pPr>
      <w:r>
        <w:rPr>
          <w:rFonts w:hint="eastAsia" w:ascii="宋体" w:hAnsi="宋体"/>
          <w:sz w:val="24"/>
          <w:lang w:val="en-US" w:eastAsia="zh-CN"/>
        </w:rPr>
        <w:t xml:space="preserve">30.1   </w:t>
      </w:r>
      <w:r>
        <w:rPr>
          <w:rFonts w:hint="eastAsia" w:ascii="宋体" w:hAnsi="宋体"/>
          <w:sz w:val="24"/>
        </w:rPr>
        <w:t>当有效投标人只有2个时，经招标人代表和作出实质性响应的投标人代表同意后，现场更改为竞争性谈判的方式继续采购。</w:t>
      </w:r>
    </w:p>
    <w:p>
      <w:pPr>
        <w:adjustRightInd w:val="0"/>
        <w:snapToGrid w:val="0"/>
        <w:spacing w:line="360" w:lineRule="auto"/>
        <w:ind w:left="990" w:leftChars="68" w:hanging="847" w:hangingChars="353"/>
        <w:rPr>
          <w:rFonts w:hint="eastAsia" w:ascii="宋体" w:hAnsi="宋体"/>
          <w:sz w:val="24"/>
        </w:rPr>
      </w:pPr>
      <w:r>
        <w:rPr>
          <w:rFonts w:hint="eastAsia" w:ascii="宋体" w:hAnsi="宋体"/>
          <w:sz w:val="24"/>
          <w:lang w:val="en-US" w:eastAsia="zh-CN"/>
        </w:rPr>
        <w:t xml:space="preserve">30.2   </w:t>
      </w:r>
      <w:r>
        <w:rPr>
          <w:rFonts w:hint="eastAsia" w:ascii="宋体" w:hAnsi="宋体"/>
          <w:sz w:val="24"/>
        </w:rPr>
        <w:t>若有效投标人只有1个时，经评标委员会论证，采购文件没有不合理条款、采购程序符合规定的，经招标人代表和作出实质性响应的投标人代表同意后，现场更改为单一来源的方式继续采购。</w:t>
      </w:r>
    </w:p>
    <w:p>
      <w:pPr>
        <w:adjustRightInd w:val="0"/>
        <w:snapToGrid w:val="0"/>
        <w:spacing w:line="360" w:lineRule="auto"/>
        <w:ind w:left="990" w:leftChars="68" w:hanging="847" w:hangingChars="353"/>
        <w:rPr>
          <w:rFonts w:hint="eastAsia" w:ascii="宋体" w:hAnsi="宋体"/>
          <w:sz w:val="24"/>
        </w:rPr>
      </w:pPr>
      <w:r>
        <w:rPr>
          <w:rFonts w:hint="eastAsia" w:ascii="宋体" w:hAnsi="宋体"/>
          <w:sz w:val="24"/>
          <w:lang w:val="en-US" w:eastAsia="zh-CN"/>
        </w:rPr>
        <w:t xml:space="preserve">30.3   </w:t>
      </w:r>
      <w:r>
        <w:rPr>
          <w:rFonts w:hint="eastAsia" w:ascii="宋体" w:hAnsi="宋体"/>
          <w:sz w:val="24"/>
        </w:rPr>
        <w:t>若上述两种情况下不同意转换采购方式，退出投标的投标人，投标保证金按规定退还。</w:t>
      </w:r>
    </w:p>
    <w:p>
      <w:pPr>
        <w:pStyle w:val="5"/>
        <w:rPr>
          <w:rFonts w:ascii="宋体" w:hAnsi="宋体" w:eastAsia="宋体"/>
        </w:rPr>
      </w:pPr>
      <w:bookmarkStart w:id="7" w:name="_Toc6002380"/>
      <w:r>
        <w:rPr>
          <w:rFonts w:hint="eastAsia" w:ascii="宋体" w:hAnsi="宋体" w:eastAsia="宋体"/>
        </w:rPr>
        <w:t>六、  质疑</w:t>
      </w:r>
      <w:bookmarkEnd w:id="7"/>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认为招标文件、采购过程和中标结果使自己的权益受到损害的，以书面形式（加盖</w:t>
      </w:r>
      <w:r>
        <w:rPr>
          <w:rFonts w:hint="eastAsia" w:ascii="宋体" w:hAnsi="宋体"/>
          <w:sz w:val="24"/>
          <w:lang w:eastAsia="zh-CN"/>
        </w:rPr>
        <w:t>投标人</w:t>
      </w:r>
      <w:r>
        <w:rPr>
          <w:rFonts w:hint="eastAsia" w:ascii="宋体" w:hAnsi="宋体"/>
          <w:sz w:val="24"/>
        </w:rPr>
        <w:t>公章，不得加盖合同专用章、投标专用章等各种形式的专用章）向招标采购单位</w:t>
      </w:r>
      <w:r>
        <w:rPr>
          <w:rFonts w:ascii="宋体" w:hAnsi="宋体"/>
          <w:sz w:val="24"/>
        </w:rPr>
        <w:t>/</w:t>
      </w:r>
      <w:r>
        <w:rPr>
          <w:rFonts w:hint="eastAsia" w:ascii="宋体" w:hAnsi="宋体"/>
          <w:sz w:val="24"/>
        </w:rPr>
        <w:t>招标代理机构提出质疑，具体要求如下：</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.1 </w:t>
      </w:r>
      <w:r>
        <w:rPr>
          <w:rFonts w:hint="eastAsia" w:ascii="宋体" w:hAnsi="宋体"/>
          <w:sz w:val="24"/>
        </w:rPr>
        <w:t xml:space="preserve">  招标文件在指定的采购信息发布媒体上公示</w:t>
      </w:r>
      <w:r>
        <w:rPr>
          <w:rFonts w:ascii="宋体" w:hAnsi="宋体"/>
          <w:sz w:val="24"/>
        </w:rPr>
        <w:t>5</w:t>
      </w:r>
      <w:r>
        <w:rPr>
          <w:rFonts w:hint="eastAsia" w:ascii="宋体" w:hAnsi="宋体"/>
          <w:sz w:val="24"/>
        </w:rPr>
        <w:t>个工作日；</w:t>
      </w:r>
      <w:r>
        <w:rPr>
          <w:rFonts w:hint="eastAsia" w:ascii="宋体" w:hAnsi="宋体"/>
          <w:sz w:val="24"/>
          <w:lang w:eastAsia="zh-CN"/>
        </w:rPr>
        <w:t>投标人</w:t>
      </w:r>
      <w:r>
        <w:rPr>
          <w:rFonts w:hint="eastAsia" w:ascii="宋体" w:hAnsi="宋体"/>
          <w:sz w:val="24"/>
        </w:rPr>
        <w:t>认为招标文件的内容损害其权益的，可以在公示期间提出质疑。</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.2 </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认为采购过程和中标结果使自己的权益受到损害的，可以在知道或应知其权益受到损害之日起</w:t>
      </w:r>
      <w:r>
        <w:rPr>
          <w:rFonts w:ascii="宋体" w:hAnsi="宋体"/>
          <w:sz w:val="24"/>
        </w:rPr>
        <w:t>7</w:t>
      </w:r>
      <w:r>
        <w:rPr>
          <w:rFonts w:hint="eastAsia" w:ascii="宋体" w:hAnsi="宋体"/>
          <w:sz w:val="24"/>
        </w:rPr>
        <w:t>个工作日内提出质疑。</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.3 </w:t>
      </w:r>
      <w:r>
        <w:rPr>
          <w:rFonts w:hint="eastAsia" w:ascii="宋体" w:hAnsi="宋体"/>
          <w:sz w:val="24"/>
        </w:rPr>
        <w:t xml:space="preserve"> （招标采购单位</w:t>
      </w:r>
      <w:r>
        <w:rPr>
          <w:rFonts w:ascii="宋体" w:hAnsi="宋体"/>
          <w:sz w:val="24"/>
        </w:rPr>
        <w:t>/</w:t>
      </w:r>
      <w:r>
        <w:rPr>
          <w:rFonts w:hint="eastAsia" w:ascii="宋体" w:hAnsi="宋体"/>
          <w:sz w:val="24"/>
        </w:rPr>
        <w:t>招标代理机构）在收到</w:t>
      </w:r>
      <w:r>
        <w:rPr>
          <w:rFonts w:hint="eastAsia" w:ascii="宋体" w:hAnsi="宋体"/>
          <w:sz w:val="24"/>
          <w:lang w:eastAsia="zh-CN"/>
        </w:rPr>
        <w:t>投标人</w:t>
      </w:r>
      <w:r>
        <w:rPr>
          <w:rFonts w:hint="eastAsia" w:ascii="宋体" w:hAnsi="宋体"/>
          <w:sz w:val="24"/>
        </w:rPr>
        <w:t>的书面质疑后</w:t>
      </w:r>
      <w:r>
        <w:rPr>
          <w:rFonts w:ascii="宋体" w:hAnsi="宋体"/>
          <w:sz w:val="24"/>
        </w:rPr>
        <w:t>7</w:t>
      </w:r>
      <w:r>
        <w:rPr>
          <w:rFonts w:hint="eastAsia" w:ascii="宋体" w:hAnsi="宋体"/>
          <w:sz w:val="24"/>
        </w:rPr>
        <w:t>个工作日内作出答复，并以书面形式通知质疑</w:t>
      </w:r>
      <w:r>
        <w:rPr>
          <w:rFonts w:hint="eastAsia" w:ascii="宋体" w:hAnsi="宋体"/>
          <w:sz w:val="24"/>
          <w:lang w:eastAsia="zh-CN"/>
        </w:rPr>
        <w:t>投标人</w:t>
      </w:r>
      <w:r>
        <w:rPr>
          <w:rFonts w:hint="eastAsia" w:ascii="宋体" w:hAnsi="宋体"/>
          <w:sz w:val="24"/>
        </w:rPr>
        <w:t>和其他有关</w:t>
      </w:r>
      <w:r>
        <w:rPr>
          <w:rFonts w:hint="eastAsia" w:ascii="宋体" w:hAnsi="宋体"/>
          <w:sz w:val="24"/>
          <w:lang w:eastAsia="zh-CN"/>
        </w:rPr>
        <w:t>投标人</w:t>
      </w:r>
      <w:r>
        <w:rPr>
          <w:rFonts w:hint="eastAsia" w:ascii="宋体" w:hAnsi="宋体"/>
          <w:sz w:val="24"/>
        </w:rPr>
        <w:t>，但答复内容不涉及商业秘密。质疑</w:t>
      </w:r>
      <w:r>
        <w:rPr>
          <w:rFonts w:hint="eastAsia" w:ascii="宋体" w:hAnsi="宋体"/>
          <w:sz w:val="24"/>
          <w:lang w:eastAsia="zh-CN"/>
        </w:rPr>
        <w:t>投标人</w:t>
      </w:r>
      <w:r>
        <w:rPr>
          <w:rFonts w:hint="eastAsia" w:ascii="宋体" w:hAnsi="宋体"/>
          <w:sz w:val="24"/>
        </w:rPr>
        <w:t>须提供相关证明材料，包括但不限于权益受损害的情况说明及受损害的原因、证据内容等，并对质疑内容的真实性承担责任。</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.4 </w:t>
      </w:r>
      <w:r>
        <w:rPr>
          <w:rFonts w:hint="eastAsia" w:ascii="宋体" w:hAnsi="宋体"/>
          <w:sz w:val="24"/>
        </w:rPr>
        <w:t xml:space="preserve">  质疑联系人：联系方式见《投标邀请函》中“（招标采购单位</w:t>
      </w:r>
      <w:r>
        <w:rPr>
          <w:rFonts w:ascii="宋体" w:hAnsi="宋体"/>
          <w:sz w:val="24"/>
        </w:rPr>
        <w:t>/</w:t>
      </w:r>
      <w:r>
        <w:rPr>
          <w:rFonts w:hint="eastAsia" w:ascii="宋体" w:hAnsi="宋体"/>
          <w:sz w:val="24"/>
        </w:rPr>
        <w:t>招标代理机构）的名称、地址和联系方式”。</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.5 </w:t>
      </w:r>
      <w:r>
        <w:rPr>
          <w:rFonts w:hint="eastAsia" w:ascii="宋体" w:hAnsi="宋体"/>
          <w:sz w:val="24"/>
        </w:rPr>
        <w:t xml:space="preserve">  供应商以电话、传真或电邮形式提交的质疑属于无效质疑，需提供质疑函原件、法定代表人授权委托书（应载明委托代理的具体权限及事项）及授权代表身份证复印件。</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.6 </w:t>
      </w:r>
      <w:r>
        <w:rPr>
          <w:rFonts w:hint="eastAsia" w:ascii="宋体" w:hAnsi="宋体"/>
          <w:sz w:val="24"/>
        </w:rPr>
        <w:t xml:space="preserve">  质疑函原件可采取当面递交或邮寄、快递的方式送达</w:t>
      </w:r>
      <w:r>
        <w:rPr>
          <w:rFonts w:hint="eastAsia" w:ascii="宋体" w:hAnsi="宋体"/>
          <w:sz w:val="24"/>
          <w:lang w:eastAsia="zh-CN"/>
        </w:rPr>
        <w:t>招标代理机构</w:t>
      </w:r>
      <w:r>
        <w:rPr>
          <w:rFonts w:hint="eastAsia" w:ascii="宋体" w:hAnsi="宋体"/>
          <w:sz w:val="24"/>
        </w:rPr>
        <w:t>。以邮寄、快递方式递交的，质疑提起日期应当以邮寄件上的戳记日期、邮政快递件上的戳记日期或非邮政快递件上的签注之日起计算，收到日期则以招标代理机构收到质疑函原件之日计算。</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.7 </w:t>
      </w:r>
      <w:r>
        <w:rPr>
          <w:rFonts w:hint="eastAsia" w:ascii="宋体" w:hAnsi="宋体"/>
          <w:sz w:val="24"/>
        </w:rPr>
        <w:t xml:space="preserve">  质疑供应商对招标采购单位的质疑答复不满意，或招标采购单位未在规定期限内作出答复的，可以在答复期满后十五个工作日内向同级监管部门提出投诉。</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.8 </w:t>
      </w:r>
      <w:r>
        <w:rPr>
          <w:rFonts w:hint="eastAsia" w:ascii="宋体" w:hAnsi="宋体"/>
          <w:sz w:val="24"/>
        </w:rPr>
        <w:t xml:space="preserve">  没有在规定时间内提出的相关质疑招标采购单位</w:t>
      </w:r>
      <w:r>
        <w:rPr>
          <w:rFonts w:ascii="宋体" w:hAnsi="宋体"/>
          <w:sz w:val="24"/>
        </w:rPr>
        <w:t>/</w:t>
      </w:r>
      <w:r>
        <w:rPr>
          <w:rFonts w:hint="eastAsia" w:ascii="宋体" w:hAnsi="宋体"/>
          <w:sz w:val="24"/>
        </w:rPr>
        <w:t>招标代理机构将不予以处理。</w:t>
      </w:r>
    </w:p>
    <w:p>
      <w:pPr>
        <w:pStyle w:val="5"/>
        <w:rPr>
          <w:rFonts w:ascii="宋体" w:hAnsi="宋体" w:eastAsia="宋体"/>
        </w:rPr>
      </w:pPr>
      <w:bookmarkStart w:id="8" w:name="_Toc322033397"/>
      <w:bookmarkStart w:id="9" w:name="_Toc6002381"/>
      <w:bookmarkStart w:id="10" w:name="_Toc345675374"/>
      <w:r>
        <w:rPr>
          <w:rFonts w:hint="eastAsia" w:ascii="宋体" w:hAnsi="宋体" w:eastAsia="宋体"/>
        </w:rPr>
        <w:t>七、  中标服务费</w:t>
      </w:r>
      <w:bookmarkEnd w:id="8"/>
      <w:bookmarkEnd w:id="9"/>
      <w:bookmarkEnd w:id="10"/>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  </w:t>
      </w:r>
      <w:r>
        <w:rPr>
          <w:rFonts w:hint="eastAsia" w:ascii="宋体" w:hAnsi="宋体"/>
          <w:sz w:val="24"/>
        </w:rPr>
        <w:t xml:space="preserve">  中标服务费</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r>
        <w:rPr>
          <w:rFonts w:hint="eastAsia" w:ascii="宋体" w:hAnsi="宋体"/>
          <w:sz w:val="24"/>
        </w:rPr>
        <w:t xml:space="preserve">  中标供应商应在领取《中标通知书》原件时，以银行汇票、电汇、支票或现金方式，向</w:t>
      </w:r>
      <w:r>
        <w:rPr>
          <w:rFonts w:hint="eastAsia" w:ascii="宋体" w:hAnsi="宋体"/>
          <w:sz w:val="24"/>
          <w:lang w:eastAsia="zh-CN"/>
        </w:rPr>
        <w:t>招标代理机构</w:t>
      </w:r>
      <w:r>
        <w:rPr>
          <w:rFonts w:hint="eastAsia" w:ascii="宋体" w:hAnsi="宋体"/>
          <w:sz w:val="24"/>
        </w:rPr>
        <w:t>一次性支付中标服务费。</w:t>
      </w:r>
      <w:r>
        <w:rPr>
          <w:rFonts w:hint="eastAsia" w:ascii="宋体" w:hAnsi="宋体"/>
          <w:sz w:val="24"/>
          <w:lang w:eastAsia="zh-CN"/>
        </w:rPr>
        <w:t>招标代理机构</w:t>
      </w:r>
      <w:r>
        <w:rPr>
          <w:rFonts w:hint="eastAsia" w:ascii="宋体" w:hAnsi="宋体"/>
          <w:sz w:val="24"/>
        </w:rPr>
        <w:t>收款人、开户行及帐号如下：</w:t>
      </w:r>
    </w:p>
    <w:p>
      <w:pPr>
        <w:adjustRightInd w:val="0"/>
        <w:snapToGrid w:val="0"/>
        <w:spacing w:line="360" w:lineRule="auto"/>
        <w:ind w:left="2461" w:leftChars="676" w:hanging="1041" w:hangingChars="434"/>
        <w:rPr>
          <w:rFonts w:ascii="宋体" w:hAnsi="宋体"/>
          <w:sz w:val="24"/>
        </w:rPr>
      </w:pPr>
      <w:r>
        <w:rPr>
          <w:rFonts w:hint="eastAsia" w:ascii="宋体" w:hAnsi="宋体"/>
          <w:sz w:val="24"/>
        </w:rPr>
        <w:t>开户名称：广东正渝工程管理有限公司</w:t>
      </w:r>
    </w:p>
    <w:p>
      <w:pPr>
        <w:adjustRightInd w:val="0"/>
        <w:snapToGrid w:val="0"/>
        <w:spacing w:line="360" w:lineRule="auto"/>
        <w:ind w:left="2461" w:leftChars="676" w:hanging="1041" w:hangingChars="434"/>
        <w:rPr>
          <w:rFonts w:ascii="宋体" w:hAnsi="宋体"/>
          <w:sz w:val="24"/>
        </w:rPr>
      </w:pPr>
      <w:r>
        <w:rPr>
          <w:rFonts w:hint="eastAsia" w:ascii="宋体" w:hAnsi="宋体"/>
          <w:sz w:val="24"/>
        </w:rPr>
        <w:t>帐</w:t>
      </w:r>
      <w:r>
        <w:rPr>
          <w:rFonts w:ascii="宋体" w:hAnsi="宋体"/>
          <w:sz w:val="24"/>
        </w:rPr>
        <w:t xml:space="preserve">    </w:t>
      </w:r>
      <w:r>
        <w:rPr>
          <w:rFonts w:hint="eastAsia" w:ascii="宋体" w:hAnsi="宋体"/>
          <w:sz w:val="24"/>
        </w:rPr>
        <w:t>号：</w:t>
      </w:r>
      <w:r>
        <w:rPr>
          <w:rFonts w:ascii="宋体" w:hAnsi="宋体"/>
          <w:sz w:val="24"/>
        </w:rPr>
        <w:t>44050175720809228888</w:t>
      </w:r>
    </w:p>
    <w:p>
      <w:pPr>
        <w:adjustRightInd w:val="0"/>
        <w:snapToGrid w:val="0"/>
        <w:spacing w:line="360" w:lineRule="auto"/>
        <w:ind w:left="2461" w:leftChars="676" w:hanging="1041" w:hangingChars="434"/>
        <w:rPr>
          <w:rFonts w:ascii="宋体" w:hAnsi="宋体"/>
          <w:sz w:val="24"/>
        </w:rPr>
      </w:pPr>
      <w:r>
        <w:rPr>
          <w:rFonts w:hint="eastAsia" w:ascii="宋体" w:hAnsi="宋体"/>
          <w:sz w:val="24"/>
        </w:rPr>
        <w:t>开户银行：中国建设银行股份有限公司阳春支行</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.3 </w:t>
      </w:r>
      <w:r>
        <w:rPr>
          <w:rFonts w:hint="eastAsia" w:ascii="宋体" w:hAnsi="宋体"/>
          <w:sz w:val="24"/>
        </w:rPr>
        <w:t xml:space="preserve">  中标服务费币种与中标通知书中中标价的币种相同。</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.4 </w:t>
      </w:r>
      <w:r>
        <w:rPr>
          <w:rFonts w:hint="eastAsia" w:ascii="宋体" w:hAnsi="宋体"/>
          <w:sz w:val="24"/>
        </w:rPr>
        <w:t xml:space="preserve">  中标服务费不列在投标报价中。</w:t>
      </w:r>
    </w:p>
    <w:p>
      <w:pPr>
        <w:adjustRightInd w:val="0"/>
        <w:snapToGrid w:val="0"/>
        <w:spacing w:line="360" w:lineRule="auto"/>
        <w:ind w:left="990" w:leftChars="68" w:hanging="847" w:hangingChars="353"/>
        <w:rPr>
          <w:rFonts w:ascii="宋体" w:hAnsi="宋体"/>
          <w:sz w:val="24"/>
          <w:highlight w:val="none"/>
        </w:rPr>
      </w:pPr>
      <w:r>
        <w:rPr>
          <w:rFonts w:ascii="宋体" w:hAnsi="宋体"/>
          <w:sz w:val="24"/>
        </w:rPr>
        <w:t>3</w:t>
      </w:r>
      <w:r>
        <w:rPr>
          <w:rFonts w:hint="eastAsia" w:ascii="宋体" w:hAnsi="宋体"/>
          <w:sz w:val="24"/>
        </w:rPr>
        <w:t>2</w:t>
      </w:r>
      <w:r>
        <w:rPr>
          <w:rFonts w:ascii="宋体" w:hAnsi="宋体"/>
          <w:sz w:val="24"/>
        </w:rPr>
        <w:t>.5</w:t>
      </w:r>
      <w:r>
        <w:rPr>
          <w:rFonts w:hint="eastAsia" w:ascii="宋体" w:hAnsi="宋体"/>
          <w:sz w:val="24"/>
        </w:rPr>
        <w:t xml:space="preserve">   </w:t>
      </w:r>
      <w:r>
        <w:rPr>
          <w:rFonts w:hint="eastAsia" w:hAnsi="宋体"/>
          <w:sz w:val="24"/>
          <w:lang w:val="en-US" w:eastAsia="zh-CN"/>
        </w:rPr>
        <w:t>中标</w:t>
      </w:r>
      <w:r>
        <w:rPr>
          <w:rFonts w:hint="eastAsia" w:hAnsi="宋体"/>
          <w:sz w:val="24"/>
        </w:rPr>
        <w:t>服务费按照国家颁布的《招标代理服务收费管理暂行办法》（国家发展计划委员会计价格[2002]1980号）及《国家发改委关于降低部分建设项目收费标准规范收费行为等有关问题的通知》（发改价格[2011]534号）“货物类”招标代理服务收费标准</w:t>
      </w:r>
      <w:r>
        <w:rPr>
          <w:rFonts w:hint="eastAsia" w:ascii="宋体" w:hAnsi="宋体"/>
          <w:sz w:val="24"/>
          <w:highlight w:val="none"/>
        </w:rPr>
        <w:t>计算，</w:t>
      </w:r>
      <w:r>
        <w:rPr>
          <w:rFonts w:hint="eastAsia" w:ascii="宋体" w:hAnsi="宋体"/>
          <w:sz w:val="24"/>
          <w:highlight w:val="none"/>
          <w:lang w:val="en-US" w:eastAsia="zh-CN"/>
        </w:rPr>
        <w:t>按壹仟吨为标准计收，</w:t>
      </w:r>
      <w:r>
        <w:rPr>
          <w:rFonts w:hint="eastAsia" w:hAnsi="宋体"/>
          <w:sz w:val="24"/>
          <w:highlight w:val="none"/>
        </w:rPr>
        <w:t>向</w:t>
      </w:r>
      <w:r>
        <w:rPr>
          <w:rFonts w:hint="eastAsia" w:hAnsi="宋体"/>
          <w:sz w:val="24"/>
          <w:highlight w:val="none"/>
          <w:lang w:eastAsia="zh-CN"/>
        </w:rPr>
        <w:t>中标供应商</w:t>
      </w:r>
      <w:r>
        <w:rPr>
          <w:rFonts w:hint="eastAsia" w:hAnsi="宋体"/>
          <w:sz w:val="24"/>
          <w:highlight w:val="none"/>
        </w:rPr>
        <w:t>收取服务费</w:t>
      </w:r>
      <w:r>
        <w:rPr>
          <w:rFonts w:hint="eastAsia" w:hAnsi="宋体"/>
          <w:sz w:val="24"/>
          <w:highlight w:val="none"/>
          <w:lang w:val="en-US" w:eastAsia="zh-CN"/>
        </w:rPr>
        <w:t>，第一中标人负责服务费的三分之二，第二中标人负责三分之一。标准</w:t>
      </w:r>
      <w:r>
        <w:rPr>
          <w:rFonts w:hint="eastAsia" w:hAnsi="宋体"/>
          <w:sz w:val="24"/>
          <w:highlight w:val="none"/>
        </w:rPr>
        <w:t>具体如下：</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right"/>
        </w:trPr>
        <w:tc>
          <w:tcPr>
            <w:tcW w:w="2790" w:type="dxa"/>
            <w:noWrap w:val="0"/>
            <w:vAlign w:val="top"/>
          </w:tcPr>
          <w:p>
            <w:pPr>
              <w:spacing w:line="360" w:lineRule="auto"/>
              <w:jc w:val="right"/>
              <w:rPr>
                <w:rFonts w:hint="eastAsia"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6350</wp:posOffset>
                      </wp:positionV>
                      <wp:extent cx="1790065" cy="424180"/>
                      <wp:effectExtent l="1270" t="4445" r="6985" b="13335"/>
                      <wp:wrapNone/>
                      <wp:docPr id="2" name="直接连接符 2"/>
                      <wp:cNvGraphicFramePr/>
                      <a:graphic xmlns:a="http://schemas.openxmlformats.org/drawingml/2006/main">
                        <a:graphicData uri="http://schemas.microsoft.com/office/word/2010/wordprocessingShape">
                          <wps:wsp>
                            <wps:cNvCnPr/>
                            <wps:spPr>
                              <a:xfrm flipH="1" flipV="1">
                                <a:off x="0" y="0"/>
                                <a:ext cx="1790065" cy="424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0.5pt;height:33.4pt;width:140.95pt;z-index:251662336;mso-width-relative:page;mso-height-relative:page;" filled="f" stroked="t" coordsize="21600,21600" o:gfxdata="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akpIdMAAAAIAQAADwAAAAAAAAABACAAAAAiAAAAZHJzL2Rv&#10;d25yZXYueG1sUEsBAhQAFAAAAAgAh07iQJZ8LUgGAgAA/QMAAA4AAAAAAAAAAQAgAAAAIgEAAGRy&#10;cy9lMm9Eb2MueG1sUEsFBgAAAAAGAAYAWQEAAJo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-1905</wp:posOffset>
                      </wp:positionV>
                      <wp:extent cx="1402080" cy="802640"/>
                      <wp:effectExtent l="2540" t="4445" r="12700" b="15875"/>
                      <wp:wrapNone/>
                      <wp:docPr id="1" name="直接连接符 1"/>
                      <wp:cNvGraphicFramePr/>
                      <a:graphic xmlns:a="http://schemas.openxmlformats.org/drawingml/2006/main">
                        <a:graphicData uri="http://schemas.microsoft.com/office/word/2010/wordprocessingShape">
                          <wps:wsp>
                            <wps:cNvCnPr/>
                            <wps:spPr>
                              <a:xfrm flipH="1" flipV="1">
                                <a:off x="0" y="0"/>
                                <a:ext cx="1402080" cy="802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95pt;margin-top:-0.15pt;height:63.2pt;width:110.4pt;z-index:251661312;mso-width-relative:page;mso-height-relative:page;" filled="f" stroked="t" coordsize="21600,21600" o:gfxdata="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rMVNtQAAAAJAQAADwAAAAAAAAABACAAAAAiAAAAZHJzL2Rv&#10;d25yZXYueG1sUEsBAhQAFAAAAAgAh07iQN0LUawFAgAA/QMAAA4AAAAAAAAAAQAgAAAAIwEAAGRy&#10;cy9lMm9Eb2MueG1sUEsFBgAAAAAGAAYAWQEAAJo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招标类型　　　</w:t>
            </w:r>
          </w:p>
          <w:p>
            <w:pPr>
              <w:spacing w:line="276" w:lineRule="auto"/>
              <w:rPr>
                <w:rFonts w:ascii="宋体" w:hAnsi="宋体"/>
                <w:sz w:val="24"/>
              </w:rPr>
            </w:pPr>
            <w:r>
              <w:rPr>
                <w:rFonts w:hint="eastAsia" w:ascii="宋体" w:hAnsi="宋体"/>
                <w:bCs/>
                <w:sz w:val="24"/>
              </w:rPr>
              <w:t>中标</w:t>
            </w:r>
            <w:r>
              <w:rPr>
                <w:rFonts w:ascii="宋体" w:hAnsi="宋体"/>
                <w:bCs/>
                <w:sz w:val="24"/>
              </w:rPr>
              <w:t xml:space="preserve">        </w:t>
            </w:r>
            <w:r>
              <w:rPr>
                <w:rFonts w:hint="eastAsia" w:ascii="宋体" w:hAnsi="宋体"/>
                <w:bCs/>
                <w:sz w:val="24"/>
              </w:rPr>
              <w:t>费率</w:t>
            </w:r>
          </w:p>
          <w:p>
            <w:pPr>
              <w:rPr>
                <w:rFonts w:ascii="宋体" w:hAnsi="宋体"/>
                <w:sz w:val="24"/>
              </w:rPr>
            </w:pPr>
            <w:r>
              <w:rPr>
                <w:rFonts w:hint="eastAsia" w:ascii="宋体" w:hAnsi="宋体"/>
                <w:sz w:val="24"/>
              </w:rPr>
              <w:t>金额（万元）</w:t>
            </w:r>
          </w:p>
        </w:tc>
        <w:tc>
          <w:tcPr>
            <w:tcW w:w="1589" w:type="dxa"/>
            <w:noWrap w:val="0"/>
            <w:vAlign w:val="center"/>
          </w:tcPr>
          <w:p>
            <w:pPr>
              <w:jc w:val="center"/>
              <w:rPr>
                <w:rFonts w:ascii="宋体" w:hAnsi="宋体"/>
                <w:sz w:val="24"/>
              </w:rPr>
            </w:pPr>
            <w:r>
              <w:rPr>
                <w:rFonts w:hint="eastAsia" w:ascii="宋体" w:hAnsi="宋体"/>
                <w:sz w:val="24"/>
              </w:rPr>
              <w:t>货物招标</w:t>
            </w:r>
          </w:p>
        </w:tc>
        <w:tc>
          <w:tcPr>
            <w:tcW w:w="1589" w:type="dxa"/>
            <w:noWrap w:val="0"/>
            <w:vAlign w:val="center"/>
          </w:tcPr>
          <w:p>
            <w:pPr>
              <w:jc w:val="center"/>
              <w:rPr>
                <w:rFonts w:ascii="宋体" w:hAnsi="宋体"/>
                <w:sz w:val="24"/>
              </w:rPr>
            </w:pPr>
            <w:r>
              <w:rPr>
                <w:rFonts w:hint="eastAsia" w:ascii="宋体" w:hAnsi="宋体"/>
                <w:sz w:val="24"/>
              </w:rPr>
              <w:t>服务招标</w:t>
            </w:r>
          </w:p>
        </w:tc>
        <w:tc>
          <w:tcPr>
            <w:tcW w:w="1589" w:type="dxa"/>
            <w:noWrap w:val="0"/>
            <w:vAlign w:val="center"/>
          </w:tcPr>
          <w:p>
            <w:pPr>
              <w:jc w:val="center"/>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right"/>
        </w:trPr>
        <w:tc>
          <w:tcPr>
            <w:tcW w:w="2790" w:type="dxa"/>
            <w:noWrap w:val="0"/>
            <w:vAlign w:val="center"/>
          </w:tcPr>
          <w:p>
            <w:pPr>
              <w:jc w:val="center"/>
              <w:rPr>
                <w:rFonts w:ascii="宋体" w:hAnsi="宋体"/>
                <w:sz w:val="24"/>
              </w:rPr>
            </w:pPr>
            <w:r>
              <w:rPr>
                <w:rFonts w:ascii="宋体" w:hAnsi="宋体"/>
                <w:sz w:val="24"/>
              </w:rPr>
              <w:t>100</w:t>
            </w:r>
            <w:r>
              <w:rPr>
                <w:rFonts w:hint="eastAsia" w:ascii="宋体" w:hAnsi="宋体"/>
                <w:sz w:val="24"/>
              </w:rPr>
              <w:t>以下</w:t>
            </w:r>
          </w:p>
        </w:tc>
        <w:tc>
          <w:tcPr>
            <w:tcW w:w="1589" w:type="dxa"/>
            <w:noWrap w:val="0"/>
            <w:vAlign w:val="center"/>
          </w:tcPr>
          <w:p>
            <w:pPr>
              <w:jc w:val="center"/>
              <w:rPr>
                <w:rFonts w:ascii="宋体" w:hAnsi="宋体"/>
                <w:sz w:val="24"/>
              </w:rPr>
            </w:pPr>
            <w:r>
              <w:rPr>
                <w:rFonts w:ascii="宋体" w:hAnsi="宋体"/>
                <w:sz w:val="24"/>
              </w:rPr>
              <w:t>1.5%</w:t>
            </w:r>
          </w:p>
        </w:tc>
        <w:tc>
          <w:tcPr>
            <w:tcW w:w="1589" w:type="dxa"/>
            <w:noWrap w:val="0"/>
            <w:vAlign w:val="center"/>
          </w:tcPr>
          <w:p>
            <w:pPr>
              <w:jc w:val="center"/>
              <w:rPr>
                <w:rFonts w:ascii="宋体" w:hAnsi="宋体"/>
                <w:sz w:val="24"/>
              </w:rPr>
            </w:pPr>
            <w:r>
              <w:rPr>
                <w:rFonts w:ascii="宋体" w:hAnsi="宋体"/>
                <w:sz w:val="24"/>
              </w:rPr>
              <w:t>1.5%</w:t>
            </w:r>
          </w:p>
        </w:tc>
        <w:tc>
          <w:tcPr>
            <w:tcW w:w="1589" w:type="dxa"/>
            <w:noWrap w:val="0"/>
            <w:vAlign w:val="center"/>
          </w:tcPr>
          <w:p>
            <w:pPr>
              <w:jc w:val="center"/>
              <w:rPr>
                <w:rFonts w:ascii="宋体" w:hAnsi="宋体"/>
                <w:sz w:val="24"/>
              </w:rPr>
            </w:pPr>
            <w:r>
              <w:rPr>
                <w:rFonts w:ascii="宋体" w:hAnsi="宋体"/>
                <w:sz w:val="24"/>
              </w:rPr>
              <w:t>1.00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right"/>
        </w:trPr>
        <w:tc>
          <w:tcPr>
            <w:tcW w:w="2790" w:type="dxa"/>
            <w:noWrap w:val="0"/>
            <w:vAlign w:val="center"/>
          </w:tcPr>
          <w:p>
            <w:pPr>
              <w:jc w:val="center"/>
              <w:rPr>
                <w:rFonts w:ascii="宋体" w:hAnsi="宋体"/>
                <w:sz w:val="24"/>
              </w:rPr>
            </w:pPr>
            <w:r>
              <w:rPr>
                <w:rFonts w:ascii="宋体" w:hAnsi="宋体"/>
                <w:sz w:val="24"/>
              </w:rPr>
              <w:t>100-500</w:t>
            </w:r>
          </w:p>
        </w:tc>
        <w:tc>
          <w:tcPr>
            <w:tcW w:w="1589" w:type="dxa"/>
            <w:noWrap w:val="0"/>
            <w:vAlign w:val="center"/>
          </w:tcPr>
          <w:p>
            <w:pPr>
              <w:jc w:val="center"/>
              <w:rPr>
                <w:rFonts w:ascii="宋体" w:hAnsi="宋体"/>
                <w:sz w:val="24"/>
              </w:rPr>
            </w:pPr>
            <w:r>
              <w:rPr>
                <w:rFonts w:ascii="宋体" w:hAnsi="宋体"/>
                <w:sz w:val="24"/>
              </w:rPr>
              <w:t>1.1%</w:t>
            </w:r>
          </w:p>
        </w:tc>
        <w:tc>
          <w:tcPr>
            <w:tcW w:w="1589" w:type="dxa"/>
            <w:noWrap w:val="0"/>
            <w:vAlign w:val="center"/>
          </w:tcPr>
          <w:p>
            <w:pPr>
              <w:jc w:val="center"/>
              <w:rPr>
                <w:rFonts w:ascii="宋体" w:hAnsi="宋体"/>
                <w:sz w:val="24"/>
              </w:rPr>
            </w:pPr>
            <w:r>
              <w:rPr>
                <w:rFonts w:ascii="宋体" w:hAnsi="宋体"/>
                <w:sz w:val="24"/>
              </w:rPr>
              <w:t>0.8%</w:t>
            </w:r>
          </w:p>
        </w:tc>
        <w:tc>
          <w:tcPr>
            <w:tcW w:w="1589" w:type="dxa"/>
            <w:noWrap w:val="0"/>
            <w:vAlign w:val="center"/>
          </w:tcPr>
          <w:p>
            <w:pPr>
              <w:jc w:val="center"/>
              <w:rPr>
                <w:rFonts w:ascii="宋体" w:hAnsi="宋体"/>
                <w:sz w:val="24"/>
              </w:rPr>
            </w:pPr>
            <w:r>
              <w:rPr>
                <w:rFonts w:ascii="宋体" w:hAnsi="宋体"/>
                <w:sz w:val="24"/>
              </w:rPr>
              <w:t>0.70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right"/>
        </w:trPr>
        <w:tc>
          <w:tcPr>
            <w:tcW w:w="2790" w:type="dxa"/>
            <w:noWrap w:val="0"/>
            <w:vAlign w:val="center"/>
          </w:tcPr>
          <w:p>
            <w:pPr>
              <w:jc w:val="center"/>
              <w:rPr>
                <w:rFonts w:ascii="宋体" w:hAnsi="宋体"/>
                <w:sz w:val="24"/>
              </w:rPr>
            </w:pPr>
            <w:r>
              <w:rPr>
                <w:rFonts w:ascii="宋体" w:hAnsi="宋体"/>
                <w:sz w:val="24"/>
              </w:rPr>
              <w:t>500-1000</w:t>
            </w:r>
          </w:p>
        </w:tc>
        <w:tc>
          <w:tcPr>
            <w:tcW w:w="1589" w:type="dxa"/>
            <w:noWrap w:val="0"/>
            <w:vAlign w:val="center"/>
          </w:tcPr>
          <w:p>
            <w:pPr>
              <w:jc w:val="center"/>
              <w:rPr>
                <w:rFonts w:ascii="宋体" w:hAnsi="宋体"/>
                <w:sz w:val="24"/>
              </w:rPr>
            </w:pPr>
            <w:r>
              <w:rPr>
                <w:rFonts w:ascii="宋体" w:hAnsi="宋体"/>
                <w:sz w:val="24"/>
              </w:rPr>
              <w:t>0.8%</w:t>
            </w:r>
          </w:p>
        </w:tc>
        <w:tc>
          <w:tcPr>
            <w:tcW w:w="1589" w:type="dxa"/>
            <w:noWrap w:val="0"/>
            <w:vAlign w:val="center"/>
          </w:tcPr>
          <w:p>
            <w:pPr>
              <w:jc w:val="center"/>
              <w:rPr>
                <w:rFonts w:ascii="宋体" w:hAnsi="宋体"/>
                <w:sz w:val="24"/>
              </w:rPr>
            </w:pPr>
            <w:r>
              <w:rPr>
                <w:rFonts w:ascii="宋体" w:hAnsi="宋体"/>
                <w:sz w:val="24"/>
              </w:rPr>
              <w:t>0.45%</w:t>
            </w:r>
          </w:p>
        </w:tc>
        <w:tc>
          <w:tcPr>
            <w:tcW w:w="1589" w:type="dxa"/>
            <w:noWrap w:val="0"/>
            <w:vAlign w:val="center"/>
          </w:tcPr>
          <w:p>
            <w:pPr>
              <w:jc w:val="center"/>
              <w:rPr>
                <w:rFonts w:ascii="宋体" w:hAnsi="宋体"/>
                <w:sz w:val="24"/>
              </w:rPr>
            </w:pPr>
            <w:r>
              <w:rPr>
                <w:rFonts w:ascii="宋体" w:hAnsi="宋体"/>
                <w:sz w:val="24"/>
              </w:rPr>
              <w:t>0.55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2790" w:type="dxa"/>
            <w:noWrap w:val="0"/>
            <w:vAlign w:val="center"/>
          </w:tcPr>
          <w:p>
            <w:pPr>
              <w:jc w:val="center"/>
              <w:rPr>
                <w:rFonts w:ascii="宋体" w:hAnsi="宋体"/>
                <w:sz w:val="24"/>
              </w:rPr>
            </w:pPr>
            <w:r>
              <w:rPr>
                <w:rFonts w:ascii="宋体" w:hAnsi="宋体"/>
                <w:sz w:val="24"/>
              </w:rPr>
              <w:t>1000-5000</w:t>
            </w:r>
          </w:p>
        </w:tc>
        <w:tc>
          <w:tcPr>
            <w:tcW w:w="1589" w:type="dxa"/>
            <w:noWrap w:val="0"/>
            <w:vAlign w:val="center"/>
          </w:tcPr>
          <w:p>
            <w:pPr>
              <w:jc w:val="center"/>
              <w:rPr>
                <w:rFonts w:ascii="宋体" w:hAnsi="宋体"/>
                <w:sz w:val="24"/>
              </w:rPr>
            </w:pPr>
            <w:r>
              <w:rPr>
                <w:rFonts w:ascii="宋体" w:hAnsi="宋体"/>
                <w:sz w:val="24"/>
              </w:rPr>
              <w:t>0.5%</w:t>
            </w:r>
          </w:p>
        </w:tc>
        <w:tc>
          <w:tcPr>
            <w:tcW w:w="1589" w:type="dxa"/>
            <w:noWrap w:val="0"/>
            <w:vAlign w:val="center"/>
          </w:tcPr>
          <w:p>
            <w:pPr>
              <w:jc w:val="center"/>
              <w:rPr>
                <w:rFonts w:ascii="宋体" w:hAnsi="宋体"/>
                <w:sz w:val="24"/>
              </w:rPr>
            </w:pPr>
            <w:r>
              <w:rPr>
                <w:rFonts w:ascii="宋体" w:hAnsi="宋体"/>
                <w:sz w:val="24"/>
              </w:rPr>
              <w:t>0.25%</w:t>
            </w:r>
          </w:p>
        </w:tc>
        <w:tc>
          <w:tcPr>
            <w:tcW w:w="1589" w:type="dxa"/>
            <w:noWrap w:val="0"/>
            <w:vAlign w:val="center"/>
          </w:tcPr>
          <w:p>
            <w:pPr>
              <w:jc w:val="center"/>
              <w:rPr>
                <w:rFonts w:ascii="宋体" w:hAnsi="宋体"/>
                <w:sz w:val="24"/>
              </w:rPr>
            </w:pPr>
            <w:r>
              <w:rPr>
                <w:rFonts w:ascii="宋体" w:hAnsi="宋体"/>
                <w:sz w:val="24"/>
              </w:rPr>
              <w:t>0.35</w:t>
            </w:r>
            <w:r>
              <w:rPr>
                <w:rFonts w:hint="eastAsia" w:ascii="宋体" w:hAnsi="宋体"/>
                <w:sz w:val="24"/>
              </w:rPr>
              <w:t>％</w:t>
            </w:r>
          </w:p>
        </w:tc>
      </w:tr>
    </w:tbl>
    <w:p>
      <w:pPr>
        <w:spacing w:line="300" w:lineRule="auto"/>
        <w:rPr>
          <w:rFonts w:ascii="宋体" w:hAnsi="宋体"/>
          <w:sz w:val="11"/>
          <w:szCs w:val="11"/>
        </w:rPr>
      </w:pPr>
    </w:p>
    <w:p>
      <w:pPr>
        <w:tabs>
          <w:tab w:val="left" w:pos="1134"/>
        </w:tabs>
        <w:spacing w:line="360" w:lineRule="auto"/>
        <w:ind w:left="3869" w:leftChars="471" w:hanging="2880" w:hangingChars="1200"/>
        <w:rPr>
          <w:rFonts w:hint="eastAsia" w:ascii="宋体" w:hAnsi="宋体"/>
          <w:sz w:val="24"/>
        </w:rPr>
      </w:pPr>
      <w:r>
        <w:rPr>
          <w:rFonts w:hint="eastAsia" w:ascii="宋体" w:hAnsi="宋体"/>
          <w:sz w:val="24"/>
        </w:rPr>
        <w:t>如某货物招标项目，成交金额为600万，总共交纳的成交服务费为：</w:t>
      </w:r>
    </w:p>
    <w:p>
      <w:pPr>
        <w:tabs>
          <w:tab w:val="left" w:pos="1134"/>
        </w:tabs>
        <w:spacing w:line="360" w:lineRule="auto"/>
        <w:ind w:left="3869" w:leftChars="471" w:hanging="2880" w:hangingChars="1200"/>
        <w:rPr>
          <w:rFonts w:ascii="宋体" w:hAnsi="宋体"/>
          <w:sz w:val="24"/>
        </w:rPr>
      </w:pPr>
      <w:r>
        <w:rPr>
          <w:rFonts w:hint="eastAsia" w:ascii="宋体" w:hAnsi="宋体"/>
          <w:sz w:val="24"/>
        </w:rPr>
        <w:t>总共交纳的中标服务费＝（</w:t>
      </w:r>
      <w:r>
        <w:rPr>
          <w:rFonts w:ascii="宋体" w:hAnsi="宋体"/>
          <w:sz w:val="24"/>
        </w:rPr>
        <w:t>100</w:t>
      </w:r>
      <w:r>
        <w:rPr>
          <w:rFonts w:hint="eastAsia" w:ascii="宋体" w:hAnsi="宋体"/>
          <w:sz w:val="24"/>
        </w:rPr>
        <w:t>万以下部分的中标服务费）</w:t>
      </w:r>
      <w:r>
        <w:rPr>
          <w:rFonts w:ascii="宋体" w:hAnsi="宋体"/>
          <w:sz w:val="24"/>
        </w:rPr>
        <w:t>+</w:t>
      </w:r>
      <w:r>
        <w:rPr>
          <w:rFonts w:hint="eastAsia" w:ascii="宋体" w:hAnsi="宋体"/>
          <w:sz w:val="24"/>
        </w:rPr>
        <w:t>（</w:t>
      </w:r>
      <w:r>
        <w:rPr>
          <w:rFonts w:ascii="宋体" w:hAnsi="宋体"/>
          <w:sz w:val="24"/>
        </w:rPr>
        <w:t>100</w:t>
      </w:r>
      <w:r>
        <w:rPr>
          <w:rFonts w:hint="eastAsia" w:ascii="宋体" w:hAnsi="宋体"/>
          <w:sz w:val="24"/>
        </w:rPr>
        <w:t>万～</w:t>
      </w:r>
      <w:r>
        <w:rPr>
          <w:rFonts w:ascii="宋体" w:hAnsi="宋体"/>
          <w:sz w:val="24"/>
        </w:rPr>
        <w:t>500</w:t>
      </w:r>
      <w:r>
        <w:rPr>
          <w:rFonts w:hint="eastAsia" w:ascii="宋体" w:hAnsi="宋体"/>
          <w:sz w:val="24"/>
        </w:rPr>
        <w:t>万部分的中标服务费）</w:t>
      </w:r>
      <w:r>
        <w:rPr>
          <w:rFonts w:ascii="宋体" w:hAnsi="宋体"/>
          <w:sz w:val="24"/>
        </w:rPr>
        <w:t>+</w:t>
      </w:r>
      <w:r>
        <w:rPr>
          <w:rFonts w:hint="eastAsia" w:ascii="宋体" w:hAnsi="宋体"/>
          <w:sz w:val="24"/>
        </w:rPr>
        <w:t>（</w:t>
      </w:r>
      <w:r>
        <w:rPr>
          <w:rFonts w:ascii="宋体" w:hAnsi="宋体"/>
          <w:sz w:val="24"/>
        </w:rPr>
        <w:t>500</w:t>
      </w:r>
      <w:r>
        <w:rPr>
          <w:rFonts w:hint="eastAsia" w:ascii="宋体" w:hAnsi="宋体"/>
          <w:sz w:val="24"/>
        </w:rPr>
        <w:t>万～</w:t>
      </w:r>
      <w:r>
        <w:rPr>
          <w:rFonts w:ascii="宋体" w:hAnsi="宋体"/>
          <w:sz w:val="24"/>
        </w:rPr>
        <w:t>600</w:t>
      </w:r>
      <w:r>
        <w:rPr>
          <w:rFonts w:hint="eastAsia" w:ascii="宋体" w:hAnsi="宋体"/>
          <w:sz w:val="24"/>
        </w:rPr>
        <w:t>万部分的中标服务费）</w:t>
      </w:r>
    </w:p>
    <w:p>
      <w:pPr>
        <w:spacing w:line="360" w:lineRule="auto"/>
        <w:ind w:left="3754" w:leftChars="1616" w:hanging="360" w:hangingChars="150"/>
        <w:rPr>
          <w:rFonts w:ascii="宋体" w:hAnsi="宋体"/>
          <w:sz w:val="24"/>
        </w:rPr>
      </w:pPr>
      <w:r>
        <w:rPr>
          <w:rFonts w:hint="eastAsia" w:ascii="宋体" w:hAnsi="宋体"/>
          <w:sz w:val="24"/>
        </w:rPr>
        <w:t xml:space="preserve">＝ </w:t>
      </w:r>
      <w:r>
        <w:rPr>
          <w:rFonts w:ascii="宋体" w:hAnsi="宋体"/>
          <w:sz w:val="24"/>
        </w:rPr>
        <w:t>100</w:t>
      </w:r>
      <w:r>
        <w:rPr>
          <w:rFonts w:hint="eastAsia" w:ascii="宋体" w:hAnsi="宋体"/>
          <w:sz w:val="24"/>
        </w:rPr>
        <w:t>万元×</w:t>
      </w:r>
      <w:r>
        <w:rPr>
          <w:rFonts w:ascii="宋体" w:hAnsi="宋体"/>
          <w:sz w:val="24"/>
        </w:rPr>
        <w:t>1.5%+</w:t>
      </w:r>
      <w:r>
        <w:rPr>
          <w:rFonts w:hint="eastAsia" w:ascii="宋体" w:hAnsi="宋体"/>
          <w:sz w:val="24"/>
        </w:rPr>
        <w:t>（</w:t>
      </w:r>
      <w:r>
        <w:rPr>
          <w:rFonts w:ascii="宋体" w:hAnsi="宋体"/>
          <w:sz w:val="24"/>
        </w:rPr>
        <w:t>500-100</w:t>
      </w:r>
      <w:r>
        <w:rPr>
          <w:rFonts w:hint="eastAsia" w:ascii="宋体" w:hAnsi="宋体"/>
          <w:sz w:val="24"/>
        </w:rPr>
        <w:t>）万元×</w:t>
      </w:r>
      <w:r>
        <w:rPr>
          <w:rFonts w:ascii="宋体" w:hAnsi="宋体"/>
          <w:sz w:val="24"/>
        </w:rPr>
        <w:t>1.1%+</w:t>
      </w:r>
      <w:r>
        <w:rPr>
          <w:rFonts w:hint="eastAsia" w:ascii="宋体" w:hAnsi="宋体"/>
          <w:sz w:val="24"/>
        </w:rPr>
        <w:t>（</w:t>
      </w:r>
      <w:r>
        <w:rPr>
          <w:rFonts w:ascii="宋体" w:hAnsi="宋体"/>
          <w:sz w:val="24"/>
        </w:rPr>
        <w:t>600-500</w:t>
      </w:r>
      <w:r>
        <w:rPr>
          <w:rFonts w:hint="eastAsia" w:ascii="宋体" w:hAnsi="宋体"/>
          <w:sz w:val="24"/>
        </w:rPr>
        <w:t>）万元×</w:t>
      </w:r>
      <w:r>
        <w:rPr>
          <w:rFonts w:ascii="宋体" w:hAnsi="宋体"/>
          <w:sz w:val="24"/>
        </w:rPr>
        <w:t>0.8%</w:t>
      </w:r>
    </w:p>
    <w:p>
      <w:pPr>
        <w:spacing w:line="360" w:lineRule="auto"/>
        <w:ind w:firstLine="3400" w:firstLineChars="1417"/>
        <w:rPr>
          <w:rFonts w:hint="eastAsia" w:ascii="宋体" w:hAnsi="宋体"/>
          <w:sz w:val="24"/>
        </w:rPr>
      </w:pPr>
      <w:r>
        <w:rPr>
          <w:rFonts w:hint="eastAsia" w:ascii="宋体" w:hAnsi="宋体"/>
          <w:sz w:val="24"/>
        </w:rPr>
        <w:t xml:space="preserve">＝ </w:t>
      </w:r>
      <w:r>
        <w:rPr>
          <w:rFonts w:ascii="宋体" w:hAnsi="宋体"/>
          <w:sz w:val="24"/>
        </w:rPr>
        <w:t>1.5</w:t>
      </w:r>
      <w:r>
        <w:rPr>
          <w:rFonts w:hint="eastAsia" w:ascii="宋体" w:hAnsi="宋体"/>
          <w:sz w:val="24"/>
        </w:rPr>
        <w:t>万元</w:t>
      </w:r>
      <w:r>
        <w:rPr>
          <w:rFonts w:ascii="宋体" w:hAnsi="宋体"/>
          <w:sz w:val="24"/>
        </w:rPr>
        <w:t>+4.4</w:t>
      </w:r>
      <w:r>
        <w:rPr>
          <w:rFonts w:hint="eastAsia" w:ascii="宋体" w:hAnsi="宋体"/>
          <w:sz w:val="24"/>
        </w:rPr>
        <w:t>万元</w:t>
      </w:r>
      <w:r>
        <w:rPr>
          <w:rFonts w:ascii="宋体" w:hAnsi="宋体"/>
          <w:sz w:val="24"/>
        </w:rPr>
        <w:t>+0.8</w:t>
      </w:r>
      <w:r>
        <w:rPr>
          <w:rFonts w:hint="eastAsia" w:ascii="宋体" w:hAnsi="宋体"/>
          <w:sz w:val="24"/>
        </w:rPr>
        <w:t>万元</w:t>
      </w:r>
    </w:p>
    <w:p>
      <w:pPr>
        <w:spacing w:line="360" w:lineRule="auto"/>
        <w:ind w:firstLine="3400" w:firstLineChars="1417"/>
        <w:rPr>
          <w:rFonts w:ascii="宋体" w:hAnsi="宋体"/>
          <w:sz w:val="24"/>
        </w:rPr>
      </w:pPr>
      <w:r>
        <w:rPr>
          <w:rFonts w:hint="eastAsia" w:ascii="宋体" w:hAnsi="宋体"/>
          <w:sz w:val="24"/>
        </w:rPr>
        <w:t xml:space="preserve">＝ </w:t>
      </w:r>
      <w:r>
        <w:rPr>
          <w:rFonts w:ascii="宋体" w:hAnsi="宋体"/>
          <w:sz w:val="24"/>
        </w:rPr>
        <w:t>6.7</w:t>
      </w:r>
      <w:r>
        <w:rPr>
          <w:rFonts w:hint="eastAsia" w:ascii="宋体" w:hAnsi="宋体"/>
          <w:sz w:val="24"/>
        </w:rPr>
        <w:t>万元</w:t>
      </w:r>
    </w:p>
    <w:p>
      <w:pPr>
        <w:pStyle w:val="5"/>
        <w:rPr>
          <w:rFonts w:ascii="宋体" w:hAnsi="宋体" w:eastAsia="宋体"/>
        </w:rPr>
      </w:pPr>
      <w:bookmarkStart w:id="11" w:name="_Toc6002382"/>
      <w:bookmarkStart w:id="12" w:name="_Toc536594109"/>
      <w:r>
        <w:rPr>
          <w:rFonts w:hint="eastAsia" w:ascii="宋体" w:hAnsi="宋体" w:eastAsia="宋体"/>
        </w:rPr>
        <w:t>八、  合同的订立和履行</w:t>
      </w:r>
      <w:bookmarkEnd w:id="11"/>
    </w:p>
    <w:bookmarkEnd w:id="12"/>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  </w:t>
      </w:r>
      <w:r>
        <w:rPr>
          <w:rFonts w:hint="eastAsia" w:ascii="宋体" w:hAnsi="宋体"/>
          <w:sz w:val="24"/>
        </w:rPr>
        <w:t xml:space="preserve">  合同的订立</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r>
        <w:rPr>
          <w:rFonts w:hint="eastAsia" w:ascii="宋体" w:hAnsi="宋体"/>
          <w:sz w:val="24"/>
        </w:rPr>
        <w:t xml:space="preserve">  招标人与中标供应商自中标通知书发出之日起十日内，按招标文件要求和中标供应商投标文件承诺签订采购合同，但不得超出招标文件和中标供应商投标文件的范围、也不得再行订立背离合同实质性内容的其他协议。</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.2 </w:t>
      </w:r>
      <w:r>
        <w:rPr>
          <w:rFonts w:hint="eastAsia" w:ascii="宋体" w:hAnsi="宋体"/>
          <w:sz w:val="24"/>
        </w:rPr>
        <w:t xml:space="preserve">  签订采购合同后</w:t>
      </w:r>
      <w:r>
        <w:rPr>
          <w:rFonts w:ascii="宋体" w:hAnsi="宋体"/>
          <w:sz w:val="24"/>
        </w:rPr>
        <w:t>7</w:t>
      </w:r>
      <w:r>
        <w:rPr>
          <w:rFonts w:hint="eastAsia" w:ascii="宋体" w:hAnsi="宋体"/>
          <w:sz w:val="24"/>
        </w:rPr>
        <w:t>个工作日内，招标人应将采购合同副本报招标人采购监督管理部门备案。</w:t>
      </w:r>
    </w:p>
    <w:p>
      <w:pPr>
        <w:adjustRightInd w:val="0"/>
        <w:snapToGrid w:val="0"/>
        <w:spacing w:line="360" w:lineRule="auto"/>
        <w:ind w:left="990" w:leftChars="68" w:hanging="847" w:hangingChars="353"/>
        <w:rPr>
          <w:rFonts w:hint="default" w:ascii="宋体" w:hAnsi="宋体" w:eastAsia="宋体"/>
          <w:sz w:val="24"/>
          <w:lang w:val="en-US" w:eastAsia="zh-CN"/>
        </w:rPr>
      </w:pPr>
      <w:r>
        <w:rPr>
          <w:rFonts w:ascii="宋体" w:hAnsi="宋体"/>
          <w:sz w:val="24"/>
        </w:rPr>
        <w:t>3</w:t>
      </w:r>
      <w:r>
        <w:rPr>
          <w:rFonts w:hint="eastAsia" w:ascii="宋体" w:hAnsi="宋体"/>
          <w:sz w:val="24"/>
        </w:rPr>
        <w:t>3</w:t>
      </w:r>
      <w:r>
        <w:rPr>
          <w:rFonts w:ascii="宋体" w:hAnsi="宋体"/>
          <w:sz w:val="24"/>
        </w:rPr>
        <w:t xml:space="preserve">.3 </w:t>
      </w:r>
      <w:r>
        <w:rPr>
          <w:rFonts w:hint="eastAsia" w:ascii="宋体" w:hAnsi="宋体"/>
          <w:sz w:val="24"/>
        </w:rPr>
        <w:t xml:space="preserve">  履约保证金</w:t>
      </w:r>
      <w:r>
        <w:rPr>
          <w:rFonts w:hint="eastAsia" w:ascii="宋体" w:hAnsi="宋体"/>
          <w:sz w:val="24"/>
          <w:lang w:eastAsia="zh-CN"/>
        </w:rPr>
        <w:t>（</w:t>
      </w:r>
      <w:r>
        <w:rPr>
          <w:rFonts w:hint="eastAsia" w:ascii="宋体" w:hAnsi="宋体"/>
          <w:sz w:val="24"/>
          <w:lang w:val="en-US" w:eastAsia="zh-CN"/>
        </w:rPr>
        <w:t>不设履约保证金）</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  </w:t>
      </w:r>
      <w:r>
        <w:rPr>
          <w:rFonts w:hint="eastAsia" w:ascii="宋体" w:hAnsi="宋体"/>
          <w:sz w:val="24"/>
        </w:rPr>
        <w:t xml:space="preserve">  合同的履行</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.1 </w:t>
      </w:r>
      <w:r>
        <w:rPr>
          <w:rFonts w:hint="eastAsia" w:ascii="宋体" w:hAnsi="宋体"/>
          <w:sz w:val="24"/>
        </w:rPr>
        <w:t xml:space="preserve">  采购合同订立后，合同各方不得擅自变更、中止或者终止合同。采购合同需要变更的，招标人应将有关合同变更内容，以书面形式报采购监督管理机关备案；因特殊情况需要中止或终止合同的，招标人应将中止或终止合同的理由以及相应措施，以书面形式报采购监督管理机关备案。</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.2 </w:t>
      </w:r>
      <w:r>
        <w:rPr>
          <w:rFonts w:hint="eastAsia" w:ascii="宋体" w:hAnsi="宋体"/>
          <w:sz w:val="24"/>
        </w:rPr>
        <w:t xml:space="preserve">  采购合同履行中，招标人需追加与合同标的相同的货物、工程或者服务的，在不改变合同其他条款的前提下，可以与供应商签订补充合同，但所补充合同的采购金额不得超过原采购金额的百分之十。签订补充合同的必须报采购监督管理部门备案。</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 xml:space="preserve">  发票</w:t>
      </w:r>
    </w:p>
    <w:p>
      <w:pPr>
        <w:adjustRightInd w:val="0"/>
        <w:snapToGrid w:val="0"/>
        <w:spacing w:line="360" w:lineRule="auto"/>
        <w:ind w:left="990" w:leftChars="68" w:hanging="847" w:hangingChars="353"/>
        <w:rPr>
          <w:rFonts w:ascii="宋体" w:hAnsi="宋体"/>
          <w:sz w:val="24"/>
        </w:rPr>
      </w:pPr>
      <w:r>
        <w:rPr>
          <w:rFonts w:ascii="宋体" w:hAnsi="宋体"/>
          <w:sz w:val="24"/>
        </w:rPr>
        <w:t>3</w:t>
      </w:r>
      <w:r>
        <w:rPr>
          <w:rFonts w:hint="eastAsia" w:ascii="宋体" w:hAnsi="宋体"/>
          <w:sz w:val="24"/>
        </w:rPr>
        <w:t>5</w:t>
      </w:r>
      <w:r>
        <w:rPr>
          <w:rFonts w:ascii="宋体" w:hAnsi="宋体"/>
          <w:sz w:val="24"/>
        </w:rPr>
        <w:t xml:space="preserve">.1 </w:t>
      </w:r>
      <w:r>
        <w:rPr>
          <w:rFonts w:hint="eastAsia" w:ascii="宋体" w:hAnsi="宋体"/>
          <w:sz w:val="24"/>
        </w:rPr>
        <w:t xml:space="preserve">  该项目获得中标的中标供应商在执行合同过程中，向招标人出具的发票必须是由中标供应商开具，不得以其他单位或个人名义出具。</w:t>
      </w:r>
    </w:p>
    <w:p>
      <w:pPr>
        <w:pStyle w:val="5"/>
        <w:spacing w:before="0" w:after="0" w:line="360" w:lineRule="auto"/>
        <w:rPr>
          <w:rFonts w:ascii="宋体" w:hAnsi="宋体" w:eastAsia="宋体"/>
        </w:rPr>
      </w:pPr>
      <w:bookmarkStart w:id="13" w:name="_Toc322033399"/>
      <w:bookmarkStart w:id="14" w:name="_Toc345675376"/>
      <w:bookmarkStart w:id="15" w:name="_Toc6002383"/>
      <w:r>
        <w:rPr>
          <w:rFonts w:hint="eastAsia" w:ascii="宋体" w:hAnsi="宋体" w:eastAsia="宋体"/>
        </w:rPr>
        <w:t>九、  适用法律</w:t>
      </w:r>
      <w:bookmarkEnd w:id="13"/>
      <w:bookmarkEnd w:id="14"/>
      <w:bookmarkEnd w:id="15"/>
    </w:p>
    <w:p>
      <w:pPr>
        <w:adjustRightInd w:val="0"/>
        <w:snapToGrid w:val="0"/>
        <w:spacing w:line="360" w:lineRule="auto"/>
        <w:ind w:left="990" w:leftChars="68" w:hanging="847" w:hangingChars="353"/>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 xml:space="preserve">  招标人及</w:t>
      </w:r>
      <w:r>
        <w:rPr>
          <w:rFonts w:hint="eastAsia" w:ascii="宋体" w:hAnsi="宋体"/>
          <w:sz w:val="24"/>
          <w:lang w:eastAsia="zh-CN"/>
        </w:rPr>
        <w:t>投标人</w:t>
      </w:r>
      <w:r>
        <w:rPr>
          <w:rFonts w:hint="eastAsia" w:ascii="宋体" w:hAnsi="宋体"/>
          <w:sz w:val="24"/>
        </w:rPr>
        <w:t>的一切招标投标活动均适用《中华人民共和国招标投标法》及其配套的法规、规章、政策。</w:t>
      </w:r>
      <w:bookmarkStart w:id="16" w:name="_Toc16325594"/>
      <w:bookmarkStart w:id="17" w:name="_Toc497397757"/>
    </w:p>
    <w:p>
      <w:pPr>
        <w:rPr>
          <w:rFonts w:hint="eastAsia" w:hAnsi="宋体"/>
          <w:b/>
          <w:sz w:val="28"/>
          <w:szCs w:val="28"/>
        </w:rPr>
      </w:pPr>
      <w:r>
        <w:rPr>
          <w:rFonts w:hint="eastAsia" w:hAnsi="宋体"/>
          <w:b/>
          <w:sz w:val="28"/>
          <w:szCs w:val="28"/>
        </w:rPr>
        <w:br w:type="page"/>
      </w:r>
    </w:p>
    <w:p>
      <w:pPr>
        <w:adjustRightInd w:val="0"/>
        <w:snapToGrid w:val="0"/>
        <w:spacing w:line="360" w:lineRule="auto"/>
        <w:ind w:left="1138" w:leftChars="0" w:hanging="1138" w:hangingChars="405"/>
        <w:rPr>
          <w:rFonts w:ascii="宋体" w:hAnsi="宋体"/>
          <w:sz w:val="24"/>
        </w:rPr>
      </w:pPr>
      <w:r>
        <w:rPr>
          <w:rFonts w:hint="eastAsia" w:hAnsi="宋体"/>
          <w:b/>
          <w:sz w:val="28"/>
          <w:szCs w:val="28"/>
        </w:rPr>
        <w:t>附表一：资格性审查表</w:t>
      </w:r>
      <w:bookmarkEnd w:id="16"/>
      <w:bookmarkEnd w:id="17"/>
    </w:p>
    <w:p>
      <w:pPr>
        <w:spacing w:line="360" w:lineRule="auto"/>
        <w:jc w:val="center"/>
        <w:rPr>
          <w:rFonts w:ascii="宋体"/>
          <w:b/>
          <w:sz w:val="28"/>
          <w:szCs w:val="28"/>
          <w:highlight w:val="none"/>
        </w:rPr>
      </w:pPr>
      <w:r>
        <w:rPr>
          <w:rFonts w:hint="eastAsia" w:ascii="宋体" w:hAnsi="宋体"/>
          <w:b/>
          <w:sz w:val="28"/>
          <w:szCs w:val="28"/>
          <w:highlight w:val="none"/>
        </w:rPr>
        <w:t>资格性审查表</w:t>
      </w:r>
    </w:p>
    <w:tbl>
      <w:tblPr>
        <w:tblStyle w:val="12"/>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470"/>
        <w:gridCol w:w="483"/>
        <w:gridCol w:w="483"/>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1"/>
                <w:szCs w:val="21"/>
              </w:rPr>
            </w:pPr>
            <w:r>
              <w:rPr>
                <w:rFonts w:hint="eastAsia" w:ascii="宋体"/>
                <w:b/>
                <w:sz w:val="21"/>
                <w:szCs w:val="21"/>
              </w:rPr>
              <w:t>序号</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b/>
                <w:sz w:val="21"/>
                <w:szCs w:val="21"/>
              </w:rPr>
            </w:pPr>
            <w:r>
              <w:rPr>
                <w:rFonts w:hint="eastAsia" w:ascii="宋体" w:hAnsi="宋体"/>
                <w:b/>
                <w:sz w:val="21"/>
                <w:szCs w:val="21"/>
              </w:rPr>
              <w:t>审查内容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1"/>
                <w:szCs w:val="21"/>
              </w:rPr>
            </w:pPr>
            <w:r>
              <w:rPr>
                <w:rFonts w:ascii="宋体" w:hAnsi="宋体"/>
                <w:b/>
                <w:sz w:val="21"/>
                <w:szCs w:val="21"/>
              </w:rPr>
              <w:t>A</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1"/>
                <w:szCs w:val="21"/>
              </w:rPr>
            </w:pPr>
            <w:r>
              <w:rPr>
                <w:rFonts w:ascii="宋体" w:hAnsi="宋体"/>
                <w:b/>
                <w:sz w:val="21"/>
                <w:szCs w:val="21"/>
              </w:rPr>
              <w:t>B</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1"/>
                <w:szCs w:val="21"/>
              </w:rPr>
            </w:pPr>
            <w:r>
              <w:rPr>
                <w:rFonts w:ascii="宋体" w:hAnsi="宋体"/>
                <w:b/>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1"/>
                <w:szCs w:val="21"/>
                <w:lang w:val="en-US" w:eastAsia="zh-CN"/>
              </w:rPr>
            </w:pPr>
            <w:r>
              <w:rPr>
                <w:rFonts w:hint="eastAsia" w:ascii="宋体"/>
                <w:sz w:val="21"/>
                <w:szCs w:val="21"/>
                <w:lang w:val="en-US" w:eastAsia="zh-CN"/>
              </w:rPr>
              <w:t>1</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10" w:leftChars="-5" w:firstLine="422" w:firstLineChars="203"/>
              <w:jc w:val="both"/>
              <w:textAlignment w:val="auto"/>
              <w:rPr>
                <w:rFonts w:hint="eastAsia" w:ascii="宋体" w:hAnsi="宋体" w:eastAsia="宋体" w:cs="宋体"/>
                <w:sz w:val="21"/>
                <w:szCs w:val="21"/>
                <w:lang w:eastAsia="zh-CN"/>
              </w:rPr>
            </w:pPr>
            <w:r>
              <w:rPr>
                <w:rFonts w:hint="eastAsia" w:ascii="宋体" w:hAnsi="宋体" w:eastAsia="宋体" w:cs="宋体"/>
                <w:spacing w:val="-1"/>
                <w:highlight w:val="none"/>
              </w:rPr>
              <w:t>具有独立承担民事责任的能力：在中华人民共和国境内注册的法人或其他组织或自然人，投标</w:t>
            </w:r>
            <w:r>
              <w:rPr>
                <w:rFonts w:hint="eastAsia" w:ascii="宋体" w:hAnsi="宋体" w:eastAsia="宋体" w:cs="宋体"/>
                <w:highlight w:val="none"/>
              </w:rPr>
              <w:t>(响应)时提交有效的</w:t>
            </w:r>
            <w:r>
              <w:rPr>
                <w:rFonts w:hint="eastAsia" w:ascii="宋体" w:hAnsi="宋体" w:eastAsia="宋体" w:cs="宋体"/>
                <w:spacing w:val="4"/>
                <w:highlight w:val="none"/>
              </w:rPr>
              <w:t>营业执照(或事业法人登记证或身份证等相关</w:t>
            </w:r>
            <w:r>
              <w:rPr>
                <w:rFonts w:hint="eastAsia" w:ascii="宋体" w:hAnsi="宋体" w:eastAsia="宋体" w:cs="宋体"/>
                <w:spacing w:val="3"/>
                <w:highlight w:val="none"/>
              </w:rPr>
              <w:t>证</w:t>
            </w:r>
            <w:r>
              <w:rPr>
                <w:rFonts w:hint="eastAsia" w:ascii="宋体" w:hAnsi="宋体" w:eastAsia="宋体" w:cs="宋体"/>
                <w:spacing w:val="2"/>
                <w:highlight w:val="none"/>
              </w:rPr>
              <w:t>明)副本复印件。分支机构投标的，须提供总公司和分公司营业执照副本复印</w:t>
            </w:r>
            <w:r>
              <w:rPr>
                <w:rFonts w:hint="eastAsia" w:ascii="宋体" w:hAnsi="宋体" w:eastAsia="宋体" w:cs="宋体"/>
                <w:spacing w:val="1"/>
                <w:highlight w:val="none"/>
              </w:rPr>
              <w:t>件，总公司出具给分支机构的授权书。</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sz w:val="21"/>
                <w:szCs w:val="21"/>
                <w:lang w:val="en-US" w:eastAsia="zh-CN"/>
              </w:rPr>
            </w:pPr>
            <w:r>
              <w:rPr>
                <w:rFonts w:hint="eastAsia" w:ascii="宋体"/>
                <w:sz w:val="21"/>
                <w:szCs w:val="21"/>
                <w:lang w:val="en-US" w:eastAsia="zh-CN"/>
              </w:rPr>
              <w:t>2</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pacing w:val="-1"/>
                <w:highlight w:val="none"/>
              </w:rPr>
              <w:t>参加</w:t>
            </w:r>
            <w:r>
              <w:rPr>
                <w:rFonts w:hint="eastAsia" w:ascii="宋体" w:hAnsi="宋体" w:cs="宋体"/>
                <w:spacing w:val="-1"/>
                <w:highlight w:val="none"/>
                <w:lang w:eastAsia="zh-CN"/>
              </w:rPr>
              <w:t>招标采购</w:t>
            </w:r>
            <w:r>
              <w:rPr>
                <w:rFonts w:hint="eastAsia" w:ascii="宋体" w:hAnsi="宋体" w:eastAsia="宋体" w:cs="宋体"/>
                <w:spacing w:val="-1"/>
                <w:highlight w:val="none"/>
              </w:rPr>
              <w:t>活动前三年内，在经营活动中没有重大违法记录。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1"/>
                <w:szCs w:val="21"/>
                <w:lang w:val="en-US" w:eastAsia="zh-CN"/>
              </w:rPr>
            </w:pPr>
            <w:r>
              <w:rPr>
                <w:rFonts w:hint="eastAsia" w:ascii="宋体"/>
                <w:sz w:val="21"/>
                <w:szCs w:val="21"/>
                <w:lang w:val="en-US" w:eastAsia="zh-CN"/>
              </w:rPr>
              <w:t>3</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76" w:lineRule="auto"/>
              <w:ind w:firstLine="41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1"/>
                <w:sz w:val="21"/>
                <w:szCs w:val="21"/>
                <w:highlight w:val="none"/>
                <w:lang w:val="en-US" w:eastAsia="zh-CN"/>
              </w:rPr>
              <w:t>投标</w:t>
            </w:r>
            <w:r>
              <w:rPr>
                <w:rFonts w:hint="eastAsia" w:ascii="宋体" w:hAnsi="宋体" w:eastAsia="宋体" w:cs="宋体"/>
                <w:color w:val="auto"/>
                <w:spacing w:val="-1"/>
                <w:sz w:val="21"/>
                <w:szCs w:val="21"/>
                <w:highlight w:val="none"/>
              </w:rPr>
              <w:t>(响应)</w:t>
            </w:r>
            <w:r>
              <w:rPr>
                <w:rFonts w:hint="eastAsia" w:ascii="宋体" w:hAnsi="宋体" w:eastAsia="宋体" w:cs="宋体"/>
                <w:color w:val="auto"/>
                <w:spacing w:val="-1"/>
                <w:sz w:val="21"/>
                <w:szCs w:val="21"/>
                <w:highlight w:val="none"/>
                <w:lang w:val="en-US" w:eastAsia="zh-CN"/>
              </w:rPr>
              <w:t>供应商必须是生产厂家（制造商）或生产厂家（制造商）针对本项目授权的代理商。</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1"/>
                <w:szCs w:val="21"/>
                <w:lang w:val="en-US" w:eastAsia="zh-CN"/>
              </w:rPr>
            </w:pPr>
            <w:r>
              <w:rPr>
                <w:rFonts w:hint="eastAsia" w:ascii="宋体"/>
                <w:sz w:val="21"/>
                <w:szCs w:val="21"/>
                <w:lang w:val="en-US" w:eastAsia="zh-CN"/>
              </w:rPr>
              <w:t>4</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Times New Roman" w:eastAsia="宋体" w:cs="Times New Roman"/>
                <w:kern w:val="2"/>
                <w:sz w:val="21"/>
                <w:szCs w:val="21"/>
                <w:lang w:val="en-US" w:eastAsia="zh-CN" w:bidi="ar-SA"/>
              </w:rPr>
            </w:pPr>
            <w:r>
              <w:rPr>
                <w:rFonts w:hint="eastAsia" w:ascii="宋体" w:hAnsi="宋体" w:cs="宋体"/>
                <w:sz w:val="21"/>
                <w:szCs w:val="21"/>
                <w:lang w:eastAsia="zh-CN"/>
              </w:rPr>
              <w:t>投标人</w:t>
            </w:r>
            <w:r>
              <w:rPr>
                <w:rFonts w:hint="eastAsia" w:ascii="宋体" w:hAnsi="宋体" w:cs="宋体"/>
                <w:sz w:val="21"/>
                <w:szCs w:val="21"/>
              </w:rPr>
              <w:t>是否按招标文件要求缴纳投标保证金的。</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1"/>
                <w:szCs w:val="21"/>
                <w:lang w:eastAsia="zh-CN"/>
              </w:rPr>
            </w:pPr>
            <w:r>
              <w:rPr>
                <w:rFonts w:hint="eastAsia" w:ascii="宋体"/>
                <w:sz w:val="21"/>
                <w:szCs w:val="21"/>
                <w:lang w:val="en-US" w:eastAsia="zh-CN"/>
              </w:rPr>
              <w:t>5</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非联合体投标。</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sz w:val="21"/>
                <w:szCs w:val="21"/>
                <w:lang w:val="en-US" w:eastAsia="zh-CN"/>
              </w:rPr>
            </w:pPr>
          </w:p>
        </w:tc>
        <w:tc>
          <w:tcPr>
            <w:tcW w:w="7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sz w:val="21"/>
                <w:szCs w:val="21"/>
                <w:lang w:eastAsia="zh-CN"/>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8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sz w:val="21"/>
                <w:szCs w:val="21"/>
              </w:rPr>
            </w:pPr>
            <w:r>
              <w:rPr>
                <w:rFonts w:hint="eastAsia" w:ascii="宋体" w:hAnsi="宋体"/>
                <w:sz w:val="21"/>
                <w:szCs w:val="21"/>
              </w:rPr>
              <w:t>结  论</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r>
    </w:tbl>
    <w:p>
      <w:pPr>
        <w:spacing w:before="240" w:line="300" w:lineRule="auto"/>
        <w:rPr>
          <w:rFonts w:ascii="宋体"/>
          <w:b/>
          <w:szCs w:val="21"/>
        </w:rPr>
      </w:pPr>
      <w:r>
        <w:rPr>
          <w:rFonts w:hint="eastAsia" w:ascii="宋体" w:hAnsi="宋体"/>
          <w:b/>
          <w:szCs w:val="21"/>
        </w:rPr>
        <w:t>备注：</w:t>
      </w:r>
    </w:p>
    <w:p>
      <w:pPr>
        <w:spacing w:line="300" w:lineRule="auto"/>
        <w:ind w:left="310" w:right="-315" w:rightChars="-150" w:hanging="310" w:hangingChars="147"/>
        <w:rPr>
          <w:rFonts w:ascii="宋体" w:hAnsi="宋体"/>
          <w:b/>
          <w:szCs w:val="21"/>
        </w:rPr>
      </w:pPr>
      <w:r>
        <w:rPr>
          <w:rFonts w:ascii="宋体" w:hAnsi="宋体"/>
          <w:b/>
          <w:szCs w:val="21"/>
        </w:rPr>
        <w:t xml:space="preserve">1. </w:t>
      </w:r>
      <w:r>
        <w:rPr>
          <w:rFonts w:hint="eastAsia" w:ascii="宋体" w:hAnsi="宋体"/>
          <w:b/>
          <w:szCs w:val="21"/>
          <w:lang w:eastAsia="zh-CN"/>
        </w:rPr>
        <w:t>投标人</w:t>
      </w:r>
      <w:r>
        <w:rPr>
          <w:rFonts w:hint="eastAsia" w:ascii="宋体" w:hAnsi="宋体"/>
          <w:b/>
          <w:szCs w:val="21"/>
        </w:rPr>
        <w:t>分栏中填写“○”表示该项符合招标文件要求，“×”表示该项不符合招标文件要求；</w:t>
      </w:r>
    </w:p>
    <w:p>
      <w:pPr>
        <w:spacing w:line="300" w:lineRule="auto"/>
        <w:ind w:left="310" w:hanging="310" w:hangingChars="147"/>
        <w:rPr>
          <w:rFonts w:ascii="宋体"/>
          <w:b/>
          <w:szCs w:val="21"/>
        </w:rPr>
      </w:pPr>
      <w:r>
        <w:rPr>
          <w:rFonts w:ascii="宋体" w:hAnsi="宋体"/>
          <w:b/>
          <w:szCs w:val="21"/>
        </w:rPr>
        <w:t xml:space="preserve">2. </w:t>
      </w:r>
      <w:r>
        <w:rPr>
          <w:rFonts w:hint="eastAsia" w:ascii="宋体" w:hAnsi="宋体"/>
          <w:b/>
          <w:szCs w:val="21"/>
        </w:rPr>
        <w:t>有一项不符合的</w:t>
      </w:r>
      <w:r>
        <w:rPr>
          <w:rFonts w:hint="eastAsia" w:ascii="宋体" w:hAnsi="宋体"/>
          <w:b/>
          <w:szCs w:val="21"/>
          <w:lang w:eastAsia="zh-CN"/>
        </w:rPr>
        <w:t>投标人</w:t>
      </w:r>
      <w:r>
        <w:rPr>
          <w:rFonts w:hint="eastAsia" w:ascii="宋体" w:hAnsi="宋体"/>
          <w:b/>
          <w:szCs w:val="21"/>
        </w:rPr>
        <w:t>即为不通过资格性审查，则该</w:t>
      </w:r>
      <w:r>
        <w:rPr>
          <w:rFonts w:hint="eastAsia" w:ascii="宋体" w:hAnsi="宋体"/>
          <w:b/>
          <w:szCs w:val="21"/>
          <w:lang w:eastAsia="zh-CN"/>
        </w:rPr>
        <w:t>投标人</w:t>
      </w:r>
      <w:r>
        <w:rPr>
          <w:rFonts w:hint="eastAsia" w:ascii="宋体" w:hAnsi="宋体"/>
          <w:b/>
          <w:szCs w:val="21"/>
        </w:rPr>
        <w:t>为不合格</w:t>
      </w:r>
      <w:r>
        <w:rPr>
          <w:rFonts w:hint="eastAsia" w:ascii="宋体" w:hAnsi="宋体"/>
          <w:b/>
          <w:szCs w:val="21"/>
          <w:lang w:eastAsia="zh-CN"/>
        </w:rPr>
        <w:t>投标人</w:t>
      </w:r>
      <w:r>
        <w:rPr>
          <w:rFonts w:hint="eastAsia" w:ascii="宋体" w:hAnsi="宋体"/>
          <w:b/>
          <w:szCs w:val="21"/>
        </w:rPr>
        <w:t>，</w:t>
      </w:r>
      <w:r>
        <w:rPr>
          <w:rFonts w:hint="eastAsia" w:ascii="宋体" w:hAnsi="宋体"/>
          <w:b/>
          <w:bCs/>
          <w:spacing w:val="-1"/>
          <w:szCs w:val="21"/>
        </w:rPr>
        <w:t>不需进行后续评审；</w:t>
      </w:r>
    </w:p>
    <w:p>
      <w:pPr>
        <w:spacing w:line="300" w:lineRule="auto"/>
        <w:ind w:left="310" w:hanging="310" w:hangingChars="147"/>
        <w:rPr>
          <w:rFonts w:ascii="宋体"/>
          <w:b/>
          <w:szCs w:val="21"/>
        </w:rPr>
      </w:pPr>
      <w:r>
        <w:rPr>
          <w:rFonts w:ascii="宋体" w:hAnsi="宋体"/>
          <w:b/>
          <w:szCs w:val="21"/>
        </w:rPr>
        <w:t>3.</w:t>
      </w:r>
      <w:r>
        <w:rPr>
          <w:rFonts w:hint="eastAsia" w:ascii="宋体" w:hAnsi="宋体"/>
          <w:b/>
          <w:szCs w:val="21"/>
        </w:rPr>
        <w:t xml:space="preserve"> 通过资格性审查的</w:t>
      </w:r>
      <w:r>
        <w:rPr>
          <w:rFonts w:hint="eastAsia" w:ascii="宋体" w:hAnsi="宋体"/>
          <w:b/>
          <w:szCs w:val="21"/>
          <w:lang w:eastAsia="zh-CN"/>
        </w:rPr>
        <w:t>投标人</w:t>
      </w:r>
      <w:r>
        <w:rPr>
          <w:rFonts w:hint="eastAsia" w:ascii="宋体" w:hAnsi="宋体"/>
          <w:b/>
          <w:szCs w:val="21"/>
        </w:rPr>
        <w:t>不足</w:t>
      </w:r>
      <w:r>
        <w:rPr>
          <w:rFonts w:ascii="宋体" w:hAnsi="宋体"/>
          <w:b/>
          <w:szCs w:val="21"/>
        </w:rPr>
        <w:t>3</w:t>
      </w:r>
      <w:r>
        <w:rPr>
          <w:rFonts w:hint="eastAsia" w:ascii="宋体" w:hAnsi="宋体"/>
          <w:b/>
          <w:szCs w:val="21"/>
        </w:rPr>
        <w:t>家的，不得评标。</w:t>
      </w:r>
    </w:p>
    <w:p>
      <w:pPr>
        <w:pStyle w:val="8"/>
        <w:adjustRightInd w:val="0"/>
        <w:snapToGrid w:val="0"/>
        <w:spacing w:before="240" w:line="360" w:lineRule="auto"/>
        <w:outlineLvl w:val="1"/>
        <w:rPr>
          <w:rFonts w:hAnsi="宋体" w:cs="Times New Roman"/>
          <w:b/>
          <w:sz w:val="28"/>
          <w:szCs w:val="28"/>
        </w:rPr>
      </w:pPr>
      <w:r>
        <w:rPr>
          <w:rFonts w:hAnsi="宋体" w:cs="Times New Roman"/>
          <w:b/>
        </w:rPr>
        <w:br w:type="page"/>
      </w:r>
      <w:bookmarkStart w:id="18" w:name="_Toc16325595"/>
      <w:bookmarkStart w:id="19" w:name="_Toc497397758"/>
      <w:r>
        <w:rPr>
          <w:rFonts w:hint="eastAsia" w:hAnsi="宋体" w:cs="Times New Roman"/>
          <w:b/>
          <w:sz w:val="28"/>
          <w:szCs w:val="28"/>
        </w:rPr>
        <w:t>附表二：符合性审查表</w:t>
      </w:r>
      <w:bookmarkEnd w:id="18"/>
      <w:bookmarkEnd w:id="19"/>
    </w:p>
    <w:p>
      <w:pPr>
        <w:spacing w:line="360" w:lineRule="auto"/>
        <w:jc w:val="center"/>
        <w:rPr>
          <w:rFonts w:ascii="宋体"/>
          <w:b/>
          <w:sz w:val="28"/>
          <w:szCs w:val="28"/>
          <w:highlight w:val="none"/>
        </w:rPr>
      </w:pPr>
      <w:r>
        <w:rPr>
          <w:rFonts w:hint="eastAsia" w:ascii="宋体" w:hAnsi="宋体"/>
          <w:b/>
          <w:sz w:val="28"/>
          <w:szCs w:val="28"/>
          <w:highlight w:val="none"/>
        </w:rPr>
        <w:t>符合性审查表</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783"/>
        <w:gridCol w:w="631"/>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评审内容</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A</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B</w:t>
            </w: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sz w:val="21"/>
                <w:szCs w:val="21"/>
              </w:rPr>
              <w:t>投标文件是否已按照招标文件规定要求签署、盖章</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sz w:val="21"/>
                <w:szCs w:val="21"/>
              </w:rPr>
              <w:t>投标函是否已提交并符合招标文件要求</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sz w:val="21"/>
                <w:szCs w:val="21"/>
              </w:rPr>
              <w:t>法定代表人资格证明书及授权委托书的有效性</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sz w:val="21"/>
                <w:szCs w:val="21"/>
              </w:rPr>
              <w:t>投标供应商的资格的声明函有效性及相关资格证明文件是否均符合招标文件要求</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投标文件是否完全满足对招标文件的实质性条款（即标注</w:t>
            </w:r>
            <w:r>
              <w:rPr>
                <w:rFonts w:hint="eastAsia" w:ascii="宋体" w:hAnsi="宋体" w:eastAsia="宋体" w:cs="宋体"/>
                <w:sz w:val="21"/>
                <w:szCs w:val="21"/>
                <w:lang w:eastAsia="zh-CN"/>
              </w:rPr>
              <w:t>★号条款）无负偏离；</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sz w:val="21"/>
                <w:szCs w:val="21"/>
              </w:rPr>
              <w:t>投标总金额是否不超过本项目（包组）采购预算（最高限价）</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投标文件没有招标文件中规定的被视为无效投标的其他条款；</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r>
              <w:rPr>
                <w:sz w:val="21"/>
                <w:szCs w:val="21"/>
              </w:rPr>
              <w:t>按有关法律、法规、规章不属于投标无效的</w:t>
            </w:r>
            <w:r>
              <w:rPr>
                <w:rFonts w:hint="eastAsia"/>
                <w:sz w:val="21"/>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结  论</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bl>
    <w:p>
      <w:pPr>
        <w:spacing w:before="240" w:line="300" w:lineRule="auto"/>
        <w:rPr>
          <w:rFonts w:ascii="宋体"/>
          <w:b/>
          <w:szCs w:val="21"/>
        </w:rPr>
      </w:pPr>
      <w:r>
        <w:rPr>
          <w:rFonts w:hint="eastAsia" w:ascii="宋体" w:hAnsi="宋体"/>
          <w:b/>
          <w:szCs w:val="21"/>
        </w:rPr>
        <w:t>备注：</w:t>
      </w:r>
    </w:p>
    <w:p>
      <w:pPr>
        <w:spacing w:line="300" w:lineRule="auto"/>
        <w:ind w:left="310" w:hanging="310" w:hangingChars="147"/>
        <w:rPr>
          <w:rFonts w:hint="eastAsia" w:ascii="宋体" w:hAnsi="宋体"/>
          <w:b/>
          <w:szCs w:val="21"/>
        </w:rPr>
      </w:pPr>
      <w:r>
        <w:rPr>
          <w:rFonts w:hint="eastAsia" w:ascii="宋体" w:hAnsi="宋体"/>
          <w:b/>
          <w:szCs w:val="21"/>
        </w:rPr>
        <w:t xml:space="preserve">1. </w:t>
      </w:r>
      <w:r>
        <w:rPr>
          <w:rFonts w:hint="eastAsia" w:ascii="宋体" w:hAnsi="宋体"/>
          <w:b/>
          <w:szCs w:val="21"/>
          <w:lang w:eastAsia="zh-CN"/>
        </w:rPr>
        <w:t>投标人</w:t>
      </w:r>
      <w:r>
        <w:rPr>
          <w:rFonts w:hint="eastAsia" w:ascii="宋体" w:hAnsi="宋体"/>
          <w:b/>
          <w:szCs w:val="21"/>
        </w:rPr>
        <w:t>分栏中填写“○”表示该项符合招标文件要求，“×”表示该项不符合招标文件要求；</w:t>
      </w:r>
    </w:p>
    <w:p>
      <w:pPr>
        <w:spacing w:line="300" w:lineRule="auto"/>
        <w:rPr>
          <w:rFonts w:ascii="宋体"/>
          <w:b/>
          <w:szCs w:val="21"/>
        </w:rPr>
      </w:pPr>
      <w:r>
        <w:rPr>
          <w:rFonts w:ascii="宋体" w:hAnsi="宋体"/>
          <w:b/>
          <w:szCs w:val="21"/>
        </w:rPr>
        <w:t>2.</w:t>
      </w:r>
      <w:r>
        <w:rPr>
          <w:rFonts w:hint="eastAsia" w:ascii="宋体" w:hAnsi="宋体"/>
          <w:b/>
          <w:szCs w:val="21"/>
        </w:rPr>
        <w:t xml:space="preserve"> 结论处填写“通过”或“不通过”；</w:t>
      </w:r>
    </w:p>
    <w:p>
      <w:pPr>
        <w:spacing w:line="300" w:lineRule="auto"/>
        <w:ind w:left="310" w:hanging="310" w:hangingChars="147"/>
        <w:rPr>
          <w:rFonts w:hint="eastAsia"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 xml:space="preserve"> 有一项不通过的</w:t>
      </w:r>
      <w:r>
        <w:rPr>
          <w:rFonts w:hint="eastAsia" w:ascii="宋体" w:hAnsi="宋体"/>
          <w:b/>
          <w:szCs w:val="21"/>
          <w:lang w:eastAsia="zh-CN"/>
        </w:rPr>
        <w:t>投标人</w:t>
      </w:r>
      <w:r>
        <w:rPr>
          <w:rFonts w:hint="eastAsia" w:ascii="宋体" w:hAnsi="宋体"/>
          <w:b/>
          <w:szCs w:val="21"/>
        </w:rPr>
        <w:t>即为不通过符合性审查，则该</w:t>
      </w:r>
      <w:r>
        <w:rPr>
          <w:rFonts w:hint="eastAsia" w:ascii="宋体" w:hAnsi="宋体"/>
          <w:b/>
          <w:szCs w:val="21"/>
          <w:lang w:eastAsia="zh-CN"/>
        </w:rPr>
        <w:t>投标人</w:t>
      </w:r>
      <w:r>
        <w:rPr>
          <w:rFonts w:hint="eastAsia" w:ascii="宋体" w:hAnsi="宋体"/>
          <w:b/>
          <w:szCs w:val="21"/>
        </w:rPr>
        <w:t>为不合格</w:t>
      </w:r>
      <w:r>
        <w:rPr>
          <w:rFonts w:hint="eastAsia" w:ascii="宋体" w:hAnsi="宋体"/>
          <w:b/>
          <w:szCs w:val="21"/>
          <w:lang w:eastAsia="zh-CN"/>
        </w:rPr>
        <w:t>投标人</w:t>
      </w:r>
      <w:r>
        <w:rPr>
          <w:rFonts w:hint="eastAsia" w:ascii="宋体" w:hAnsi="宋体"/>
          <w:b/>
          <w:szCs w:val="21"/>
        </w:rPr>
        <w:t>，不得进入下一步详细评审。</w:t>
      </w:r>
    </w:p>
    <w:bookmarkEnd w:id="3"/>
    <w:p>
      <w:pPr>
        <w:spacing w:before="240" w:line="360" w:lineRule="auto"/>
        <w:rPr>
          <w:rFonts w:hint="eastAsia"/>
        </w:rPr>
      </w:pPr>
    </w:p>
    <w:p>
      <w:pPr>
        <w:rPr>
          <w:rFonts w:hint="eastAsia" w:ascii="宋体" w:hAnsi="宋体"/>
          <w:sz w:val="32"/>
          <w:szCs w:val="32"/>
        </w:rPr>
      </w:pPr>
      <w:bookmarkStart w:id="20" w:name="_Toc16325596"/>
      <w:r>
        <w:rPr>
          <w:rFonts w:hint="eastAsia" w:ascii="宋体" w:hAnsi="宋体"/>
          <w:sz w:val="32"/>
          <w:szCs w:val="32"/>
        </w:rPr>
        <w:br w:type="page"/>
      </w:r>
    </w:p>
    <w:p>
      <w:pPr>
        <w:pStyle w:val="3"/>
        <w:spacing w:before="100" w:beforeAutospacing="1" w:after="0" w:line="360" w:lineRule="auto"/>
        <w:jc w:val="center"/>
        <w:rPr>
          <w:rFonts w:hint="eastAsia" w:ascii="宋体" w:hAnsi="宋体"/>
          <w:sz w:val="32"/>
          <w:szCs w:val="32"/>
        </w:rPr>
      </w:pPr>
      <w:r>
        <w:rPr>
          <w:rFonts w:hint="eastAsia" w:ascii="宋体" w:hAnsi="宋体"/>
          <w:sz w:val="32"/>
          <w:szCs w:val="32"/>
        </w:rPr>
        <w:t>第四部分  合同书格式</w:t>
      </w:r>
      <w:bookmarkEnd w:id="20"/>
    </w:p>
    <w:p>
      <w:pPr>
        <w:tabs>
          <w:tab w:val="left" w:pos="720"/>
        </w:tabs>
        <w:spacing w:line="360" w:lineRule="auto"/>
        <w:rPr>
          <w:rFonts w:hint="eastAsia" w:ascii="宋体" w:hAnsi="宋体"/>
          <w:b/>
          <w:sz w:val="24"/>
        </w:rPr>
      </w:pPr>
    </w:p>
    <w:p>
      <w:pPr>
        <w:pStyle w:val="2"/>
        <w:rPr>
          <w:rFonts w:hint="eastAsia"/>
        </w:rPr>
      </w:pPr>
    </w:p>
    <w:p>
      <w:pPr>
        <w:tabs>
          <w:tab w:val="left" w:pos="720"/>
        </w:tabs>
        <w:spacing w:line="360" w:lineRule="auto"/>
        <w:jc w:val="center"/>
        <w:rPr>
          <w:rFonts w:hint="eastAsia" w:ascii="宋体" w:hAnsi="宋体" w:eastAsia="宋体" w:cs="Times New Roman"/>
          <w:b/>
          <w:sz w:val="72"/>
          <w:szCs w:val="72"/>
          <w:lang w:eastAsia="zh-CN"/>
        </w:rPr>
      </w:pPr>
      <w:r>
        <w:rPr>
          <w:rFonts w:hint="eastAsia" w:ascii="宋体" w:hAnsi="宋体" w:cs="Times New Roman"/>
          <w:b/>
          <w:sz w:val="72"/>
          <w:szCs w:val="72"/>
          <w:lang w:eastAsia="zh-CN"/>
        </w:rPr>
        <w:t>阳春市公用水务有限公司</w:t>
      </w:r>
    </w:p>
    <w:p>
      <w:pPr>
        <w:tabs>
          <w:tab w:val="left" w:pos="720"/>
        </w:tabs>
        <w:spacing w:line="360" w:lineRule="auto"/>
        <w:jc w:val="center"/>
        <w:rPr>
          <w:rFonts w:hint="eastAsia" w:ascii="宋体" w:hAnsi="宋体" w:cs="Times New Roman"/>
          <w:b/>
          <w:sz w:val="72"/>
          <w:szCs w:val="72"/>
        </w:rPr>
      </w:pPr>
      <w:r>
        <w:rPr>
          <w:rFonts w:hint="eastAsia" w:ascii="宋体" w:hAnsi="宋体" w:cs="Times New Roman"/>
          <w:b/>
          <w:sz w:val="72"/>
          <w:szCs w:val="72"/>
        </w:rPr>
        <w:t>聚合氯化铝采购项目</w:t>
      </w:r>
    </w:p>
    <w:p>
      <w:pPr>
        <w:tabs>
          <w:tab w:val="left" w:pos="720"/>
        </w:tabs>
        <w:spacing w:line="360" w:lineRule="auto"/>
        <w:rPr>
          <w:rFonts w:hint="eastAsia" w:ascii="宋体" w:hAnsi="宋体"/>
          <w:b/>
          <w:sz w:val="72"/>
          <w:szCs w:val="72"/>
        </w:rPr>
      </w:pPr>
    </w:p>
    <w:p>
      <w:pPr>
        <w:tabs>
          <w:tab w:val="left" w:pos="720"/>
        </w:tabs>
        <w:spacing w:line="360" w:lineRule="auto"/>
        <w:jc w:val="center"/>
        <w:rPr>
          <w:rFonts w:hint="eastAsia" w:ascii="宋体" w:hAnsi="宋体"/>
          <w:b/>
          <w:sz w:val="72"/>
          <w:szCs w:val="72"/>
        </w:rPr>
      </w:pPr>
      <w:r>
        <w:rPr>
          <w:rFonts w:hint="eastAsia" w:ascii="宋体" w:hAnsi="宋体"/>
          <w:b/>
          <w:sz w:val="72"/>
          <w:szCs w:val="72"/>
        </w:rPr>
        <w:t>合 同 书</w:t>
      </w:r>
    </w:p>
    <w:p>
      <w:pPr>
        <w:tabs>
          <w:tab w:val="left" w:pos="720"/>
        </w:tabs>
        <w:spacing w:line="360" w:lineRule="auto"/>
        <w:jc w:val="center"/>
        <w:rPr>
          <w:rFonts w:hint="eastAsia" w:ascii="宋体" w:hAnsi="宋体"/>
          <w:b/>
          <w:sz w:val="44"/>
          <w:szCs w:val="44"/>
        </w:rPr>
      </w:pPr>
    </w:p>
    <w:p>
      <w:pPr>
        <w:tabs>
          <w:tab w:val="left" w:pos="720"/>
        </w:tabs>
        <w:spacing w:line="360" w:lineRule="auto"/>
        <w:rPr>
          <w:rFonts w:hint="eastAsia" w:ascii="宋体" w:hAnsi="宋体"/>
          <w:b/>
          <w:sz w:val="28"/>
          <w:szCs w:val="28"/>
        </w:rPr>
      </w:pPr>
    </w:p>
    <w:p>
      <w:pPr>
        <w:tabs>
          <w:tab w:val="left" w:pos="720"/>
        </w:tabs>
        <w:spacing w:line="360" w:lineRule="auto"/>
        <w:rPr>
          <w:rFonts w:hint="eastAsia" w:ascii="宋体" w:hAnsi="宋体"/>
          <w:b/>
          <w:sz w:val="28"/>
          <w:szCs w:val="28"/>
        </w:rPr>
      </w:pPr>
    </w:p>
    <w:p>
      <w:pPr>
        <w:tabs>
          <w:tab w:val="left" w:pos="720"/>
        </w:tabs>
        <w:spacing w:line="360" w:lineRule="auto"/>
        <w:rPr>
          <w:rFonts w:hint="eastAsia" w:ascii="宋体" w:hAnsi="宋体"/>
          <w:b/>
          <w:sz w:val="28"/>
          <w:szCs w:val="28"/>
        </w:rPr>
      </w:pPr>
    </w:p>
    <w:p>
      <w:pPr>
        <w:tabs>
          <w:tab w:val="left" w:pos="720"/>
        </w:tabs>
        <w:spacing w:line="360" w:lineRule="auto"/>
        <w:rPr>
          <w:rFonts w:hint="eastAsia" w:ascii="宋体" w:hAnsi="宋体"/>
          <w:b/>
          <w:sz w:val="28"/>
          <w:szCs w:val="28"/>
        </w:rPr>
      </w:pPr>
    </w:p>
    <w:tbl>
      <w:tblPr>
        <w:tblStyle w:val="12"/>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b/>
                <w:sz w:val="32"/>
                <w:szCs w:val="32"/>
                <w:u w:val="single"/>
              </w:rPr>
            </w:pPr>
            <w:r>
              <w:rPr>
                <w:rFonts w:hint="eastAsia" w:ascii="宋体" w:hAnsi="宋体"/>
                <w:b/>
                <w:sz w:val="32"/>
                <w:szCs w:val="32"/>
              </w:rPr>
              <w:t>采购编号：</w:t>
            </w:r>
            <w:r>
              <w:rPr>
                <w:rFonts w:hint="eastAsia" w:ascii="宋体" w:hAnsi="宋体"/>
                <w:b/>
                <w:sz w:val="32"/>
                <w:szCs w:val="32"/>
                <w:u w:val="single"/>
              </w:rPr>
              <w:t xml:space="preserve">                          </w:t>
            </w:r>
            <w:r>
              <w:rPr>
                <w:rFonts w:hint="eastAsia" w:ascii="宋体" w:hAnsi="宋体"/>
                <w:b/>
                <w:sz w:val="32"/>
                <w:szCs w:val="32"/>
              </w:rPr>
              <w:t xml:space="preserve">           </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b/>
                <w:sz w:val="32"/>
                <w:szCs w:val="32"/>
              </w:rPr>
            </w:pPr>
            <w:r>
              <w:rPr>
                <w:rFonts w:hint="eastAsia" w:ascii="宋体" w:hAnsi="宋体"/>
                <w:b/>
                <w:sz w:val="32"/>
                <w:szCs w:val="32"/>
              </w:rPr>
              <w:t>项目名称：</w:t>
            </w:r>
            <w:r>
              <w:rPr>
                <w:rFonts w:hint="eastAsia" w:ascii="宋体" w:hAnsi="宋体"/>
                <w:b/>
                <w:sz w:val="32"/>
                <w:szCs w:val="32"/>
                <w:u w:val="single"/>
              </w:rPr>
              <w:t xml:space="preserve">                           </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hint="eastAsia" w:ascii="宋体" w:hAnsi="宋体"/>
                <w:b/>
                <w:sz w:val="24"/>
              </w:rPr>
            </w:pPr>
          </w:p>
        </w:tc>
      </w:tr>
    </w:tbl>
    <w:p>
      <w:pPr>
        <w:spacing w:line="360" w:lineRule="auto"/>
        <w:rPr>
          <w:rFonts w:hint="eastAsia" w:ascii="宋体" w:hAnsi="宋体"/>
          <w:szCs w:val="21"/>
        </w:rPr>
      </w:pPr>
    </w:p>
    <w:p>
      <w:pPr>
        <w:spacing w:line="300" w:lineRule="auto"/>
        <w:jc w:val="center"/>
        <w:rPr>
          <w:rFonts w:hint="eastAsia" w:ascii="宋体" w:hAnsi="宋体"/>
          <w:b/>
          <w:szCs w:val="21"/>
        </w:rPr>
      </w:pPr>
    </w:p>
    <w:p>
      <w:pPr>
        <w:spacing w:line="300" w:lineRule="auto"/>
        <w:jc w:val="center"/>
        <w:rPr>
          <w:rFonts w:hint="eastAsia" w:ascii="宋体" w:hAnsi="宋体"/>
          <w:b/>
          <w:szCs w:val="21"/>
        </w:rPr>
      </w:pPr>
    </w:p>
    <w:p>
      <w:pPr>
        <w:spacing w:line="300" w:lineRule="auto"/>
        <w:rPr>
          <w:rFonts w:hint="eastAsia" w:ascii="宋体" w:hAnsi="宋体"/>
          <w:b/>
          <w:szCs w:val="21"/>
        </w:rPr>
      </w:pPr>
    </w:p>
    <w:p>
      <w:pPr>
        <w:spacing w:line="300" w:lineRule="auto"/>
        <w:rPr>
          <w:rFonts w:hint="eastAsia" w:ascii="宋体" w:hAnsi="宋体"/>
          <w:b/>
          <w:szCs w:val="21"/>
        </w:rPr>
      </w:pPr>
    </w:p>
    <w:p>
      <w:pPr>
        <w:spacing w:line="300" w:lineRule="auto"/>
        <w:jc w:val="center"/>
        <w:rPr>
          <w:rFonts w:hint="eastAsia" w:ascii="宋体" w:hAnsi="宋体"/>
          <w:b/>
          <w:szCs w:val="21"/>
        </w:rPr>
      </w:pPr>
      <w:r>
        <w:rPr>
          <w:rFonts w:hint="eastAsia" w:ascii="宋体" w:hAnsi="宋体"/>
          <w:b/>
          <w:szCs w:val="21"/>
        </w:rPr>
        <w:t>注：本合同仅为合同的参考文本，合同签订双方可根据项目的具体要求进行修订。</w:t>
      </w:r>
    </w:p>
    <w:p>
      <w:pPr>
        <w:spacing w:line="300" w:lineRule="auto"/>
        <w:rPr>
          <w:rFonts w:hint="eastAsia" w:ascii="宋体" w:hAnsi="宋体"/>
          <w:b/>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甲　　方：</w:t>
      </w:r>
      <w:r>
        <w:rPr>
          <w:rFonts w:hint="eastAsia" w:ascii="宋体" w:hAnsi="宋体" w:eastAsia="宋体" w:cs="宋体"/>
          <w:sz w:val="21"/>
          <w:szCs w:val="21"/>
          <w:u w:val="single"/>
        </w:rPr>
        <w:t>　　　　　</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w:t>
      </w:r>
      <w:r>
        <w:rPr>
          <w:rFonts w:hint="eastAsia" w:ascii="宋体" w:hAnsi="宋体" w:eastAsia="宋体" w:cs="宋体"/>
          <w:sz w:val="21"/>
          <w:szCs w:val="21"/>
        </w:rPr>
        <w:t>　　传　　真：</w:t>
      </w:r>
      <w:r>
        <w:rPr>
          <w:rFonts w:hint="eastAsia" w:ascii="宋体" w:hAnsi="宋体" w:eastAsia="宋体" w:cs="宋体"/>
          <w:sz w:val="21"/>
          <w:szCs w:val="21"/>
          <w:u w:val="single"/>
        </w:rPr>
        <w:t>　　　</w:t>
      </w:r>
      <w:r>
        <w:rPr>
          <w:rFonts w:hint="eastAsia" w:ascii="宋体" w:hAnsi="宋体" w:eastAsia="宋体" w:cs="宋体"/>
          <w:sz w:val="21"/>
          <w:szCs w:val="21"/>
        </w:rPr>
        <w:t>　　地　　址：</w:t>
      </w:r>
      <w:r>
        <w:rPr>
          <w:rFonts w:hint="eastAsia" w:ascii="宋体" w:hAnsi="宋体" w:eastAsia="宋体" w:cs="宋体"/>
          <w:sz w:val="21"/>
          <w:szCs w:val="21"/>
          <w:u w:val="single"/>
        </w:rPr>
        <w:t>　　　</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乙　　方：</w:t>
      </w:r>
      <w:r>
        <w:rPr>
          <w:rFonts w:hint="eastAsia" w:ascii="宋体" w:hAnsi="宋体" w:eastAsia="宋体" w:cs="宋体"/>
          <w:sz w:val="21"/>
          <w:szCs w:val="21"/>
          <w:u w:val="single"/>
        </w:rPr>
        <w:t>　　　　　</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w:t>
      </w:r>
      <w:r>
        <w:rPr>
          <w:rFonts w:hint="eastAsia" w:ascii="宋体" w:hAnsi="宋体" w:eastAsia="宋体" w:cs="宋体"/>
          <w:sz w:val="21"/>
          <w:szCs w:val="21"/>
        </w:rPr>
        <w:t>　　传　　真：</w:t>
      </w:r>
      <w:r>
        <w:rPr>
          <w:rFonts w:hint="eastAsia" w:ascii="宋体" w:hAnsi="宋体" w:eastAsia="宋体" w:cs="宋体"/>
          <w:sz w:val="21"/>
          <w:szCs w:val="21"/>
          <w:u w:val="single"/>
        </w:rPr>
        <w:t>　　　</w:t>
      </w:r>
      <w:r>
        <w:rPr>
          <w:rFonts w:hint="eastAsia" w:ascii="宋体" w:hAnsi="宋体" w:eastAsia="宋体" w:cs="宋体"/>
          <w:sz w:val="21"/>
          <w:szCs w:val="21"/>
        </w:rPr>
        <w:t>　　地　　址：</w:t>
      </w:r>
      <w:r>
        <w:rPr>
          <w:rFonts w:hint="eastAsia" w:ascii="宋体" w:hAnsi="宋体" w:eastAsia="宋体" w:cs="宋体"/>
          <w:sz w:val="21"/>
          <w:szCs w:val="21"/>
          <w:u w:val="single"/>
        </w:rPr>
        <w:t>　　　</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04"/>
        <w:jc w:val="both"/>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u w:val="single"/>
          <w:lang w:val="en-US" w:eastAsia="zh-CN"/>
        </w:rPr>
        <w:t>阳春市公用水务有限公司聚合氯化铝采购</w:t>
      </w:r>
      <w:r>
        <w:rPr>
          <w:rFonts w:hint="eastAsia" w:ascii="宋体" w:hAnsi="宋体" w:eastAsia="宋体" w:cs="宋体"/>
          <w:sz w:val="21"/>
          <w:szCs w:val="21"/>
          <w:u w:val="single"/>
        </w:rPr>
        <w:t>项目</w:t>
      </w:r>
      <w:r>
        <w:rPr>
          <w:rFonts w:hint="eastAsia" w:ascii="宋体" w:hAnsi="宋体" w:eastAsia="宋体" w:cs="宋体"/>
          <w:sz w:val="21"/>
          <w:szCs w:val="21"/>
        </w:rPr>
        <w:t>的采购结果，按照《中华人民共和国政府采购法》、《中华人民共和国民法典(合同编)》的规定，经双方协商，本着平等互利和诚实信用的原则，一致同意签订本合同如下。</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一、货物内容</w:t>
      </w:r>
    </w:p>
    <w:tbl>
      <w:tblPr>
        <w:tblStyle w:val="1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630"/>
        <w:gridCol w:w="1230"/>
        <w:gridCol w:w="660"/>
        <w:gridCol w:w="1231"/>
        <w:gridCol w:w="107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7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名称</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品牌、规格、</w:t>
            </w:r>
            <w:r>
              <w:rPr>
                <w:rFonts w:hint="eastAsia" w:ascii="宋体" w:hAnsi="宋体" w:cs="宋体"/>
                <w:sz w:val="21"/>
                <w:szCs w:val="21"/>
                <w:lang w:val="en-US" w:eastAsia="zh-CN"/>
              </w:rPr>
              <w:t>质量</w:t>
            </w:r>
            <w:r>
              <w:rPr>
                <w:rFonts w:hint="eastAsia" w:ascii="宋体" w:hAnsi="宋体" w:eastAsia="宋体" w:cs="宋体"/>
                <w:sz w:val="21"/>
                <w:szCs w:val="21"/>
              </w:rPr>
              <w:t>标准</w:t>
            </w:r>
          </w:p>
        </w:tc>
        <w:tc>
          <w:tcPr>
            <w:tcW w:w="12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产地</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金额</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6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6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3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07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07" w:type="dxa"/>
            <w:gridSpan w:val="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合计：人民币大写：**元整</w:t>
            </w:r>
          </w:p>
        </w:tc>
        <w:tc>
          <w:tcPr>
            <w:tcW w:w="130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00"/>
        <w:jc w:val="both"/>
        <w:rPr>
          <w:rFonts w:hint="eastAsia" w:ascii="宋体" w:hAnsi="宋体" w:eastAsia="宋体" w:cs="宋体"/>
          <w:sz w:val="21"/>
          <w:szCs w:val="21"/>
        </w:rPr>
      </w:pPr>
      <w:r>
        <w:rPr>
          <w:rFonts w:hint="eastAsia" w:ascii="宋体" w:hAnsi="宋体" w:eastAsia="宋体" w:cs="宋体"/>
          <w:sz w:val="21"/>
          <w:szCs w:val="21"/>
        </w:rPr>
        <w:t>合同总额包括乙方</w:t>
      </w:r>
      <w:r>
        <w:rPr>
          <w:rFonts w:hint="eastAsia" w:ascii="宋体" w:hAnsi="宋体" w:cs="宋体"/>
          <w:sz w:val="21"/>
          <w:szCs w:val="21"/>
          <w:lang w:val="en-US" w:eastAsia="zh-CN"/>
        </w:rPr>
        <w:t>货物材料、运输费</w:t>
      </w:r>
      <w:r>
        <w:rPr>
          <w:rFonts w:hint="eastAsia" w:ascii="宋体" w:hAnsi="宋体" w:eastAsia="宋体" w:cs="宋体"/>
          <w:sz w:val="21"/>
          <w:szCs w:val="21"/>
        </w:rPr>
        <w:t>、运输保险、调试、培训、质保期服务、各项税费及合同实施过程中不可预见费用等。</w:t>
      </w:r>
    </w:p>
    <w:p>
      <w:pPr>
        <w:spacing w:line="360" w:lineRule="auto"/>
        <w:ind w:firstLine="400"/>
        <w:jc w:val="both"/>
        <w:rPr>
          <w:rFonts w:hint="eastAsia" w:ascii="宋体" w:hAnsi="宋体" w:eastAsia="宋体" w:cs="宋体"/>
          <w:sz w:val="21"/>
          <w:szCs w:val="21"/>
        </w:rPr>
      </w:pPr>
      <w:r>
        <w:rPr>
          <w:rFonts w:hint="eastAsia" w:ascii="宋体" w:hAnsi="宋体" w:eastAsia="宋体" w:cs="宋体"/>
          <w:sz w:val="21"/>
          <w:szCs w:val="21"/>
        </w:rPr>
        <w:t>注：货物名称内容必须与投标文件中货物名称内容一致。</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二、合同金额</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合同金额为（大写）：_________________元（￥_______________元）人民币。</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三、</w:t>
      </w:r>
      <w:r>
        <w:rPr>
          <w:rFonts w:hint="eastAsia" w:ascii="宋体" w:hAnsi="宋体" w:cs="宋体"/>
          <w:b/>
          <w:sz w:val="21"/>
          <w:szCs w:val="21"/>
          <w:lang w:val="en-US" w:eastAsia="zh-CN"/>
        </w:rPr>
        <w:t>货物包装</w:t>
      </w:r>
      <w:r>
        <w:rPr>
          <w:rFonts w:hint="eastAsia" w:ascii="宋体" w:hAnsi="宋体" w:eastAsia="宋体" w:cs="宋体"/>
          <w:b/>
          <w:sz w:val="21"/>
          <w:szCs w:val="21"/>
        </w:rPr>
        <w:t>要求</w:t>
      </w:r>
    </w:p>
    <w:p>
      <w:pPr>
        <w:spacing w:line="360" w:lineRule="auto"/>
        <w:ind w:leftChars="200" w:firstLine="420" w:firstLineChars="200"/>
        <w:jc w:val="both"/>
        <w:rPr>
          <w:rFonts w:hint="eastAsia" w:ascii="宋体" w:hAnsi="宋体" w:eastAsia="宋体" w:cs="宋体"/>
          <w:sz w:val="21"/>
          <w:szCs w:val="21"/>
        </w:rPr>
      </w:pPr>
      <w:r>
        <w:rPr>
          <w:rFonts w:hint="eastAsia" w:ascii="宋体" w:hAnsi="宋体" w:eastAsia="宋体" w:cs="宋体"/>
          <w:sz w:val="21"/>
          <w:szCs w:val="21"/>
        </w:rPr>
        <w:t>货物为原制造商制造的全新产品，无</w:t>
      </w:r>
      <w:r>
        <w:rPr>
          <w:rFonts w:hint="eastAsia" w:ascii="宋体" w:hAnsi="宋体" w:cs="宋体"/>
          <w:sz w:val="21"/>
          <w:szCs w:val="21"/>
          <w:lang w:val="en-US" w:eastAsia="zh-CN"/>
        </w:rPr>
        <w:t>被</w:t>
      </w:r>
      <w:r>
        <w:rPr>
          <w:rFonts w:hint="eastAsia" w:ascii="宋体" w:hAnsi="宋体" w:eastAsia="宋体" w:cs="宋体"/>
          <w:sz w:val="21"/>
          <w:szCs w:val="21"/>
        </w:rPr>
        <w:t>污染，表面无划损、无任何缺陷隐患，在中国境内可依常规安全合法使用。</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四、</w:t>
      </w:r>
      <w:r>
        <w:rPr>
          <w:rFonts w:hint="eastAsia" w:ascii="宋体" w:hAnsi="宋体" w:cs="宋体"/>
          <w:b/>
          <w:sz w:val="21"/>
          <w:szCs w:val="21"/>
          <w:lang w:val="en-US" w:eastAsia="zh-CN"/>
        </w:rPr>
        <w:t>供货期限、</w:t>
      </w:r>
      <w:r>
        <w:rPr>
          <w:rFonts w:hint="eastAsia" w:ascii="宋体" w:hAnsi="宋体" w:eastAsia="宋体" w:cs="宋体"/>
          <w:b/>
          <w:sz w:val="21"/>
          <w:szCs w:val="21"/>
        </w:rPr>
        <w:t>交货期、交货方式及交货地点</w:t>
      </w:r>
    </w:p>
    <w:p>
      <w:pPr>
        <w:spacing w:line="360" w:lineRule="auto"/>
        <w:ind w:left="1050" w:leftChars="200" w:hanging="630" w:hangingChars="300"/>
        <w:jc w:val="both"/>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供货期限：签订合同之日起三年</w:t>
      </w:r>
    </w:p>
    <w:p>
      <w:pPr>
        <w:spacing w:line="360" w:lineRule="auto"/>
        <w:ind w:left="1050" w:leftChars="200" w:hanging="630" w:hangingChars="300"/>
        <w:jc w:val="both"/>
        <w:rPr>
          <w:rFonts w:hint="eastAsia" w:ascii="宋体" w:hAnsi="宋体" w:eastAsia="宋体" w:cs="宋体"/>
          <w:sz w:val="21"/>
          <w:szCs w:val="21"/>
        </w:rPr>
      </w:pPr>
      <w:r>
        <w:rPr>
          <w:rFonts w:hint="eastAsia" w:ascii="宋体" w:hAnsi="宋体" w:cs="宋体"/>
          <w:sz w:val="21"/>
          <w:szCs w:val="21"/>
          <w:lang w:val="en-US" w:eastAsia="zh-CN"/>
        </w:rPr>
        <w:t xml:space="preserve">2. </w:t>
      </w:r>
      <w:r>
        <w:rPr>
          <w:rFonts w:hint="eastAsia" w:ascii="宋体" w:hAnsi="宋体" w:eastAsia="宋体" w:cs="宋体"/>
          <w:sz w:val="21"/>
          <w:szCs w:val="21"/>
        </w:rPr>
        <w:t>交货期：</w:t>
      </w:r>
      <w:r>
        <w:rPr>
          <w:rFonts w:hint="eastAsia" w:ascii="宋体" w:hAnsi="宋体" w:cs="宋体"/>
          <w:sz w:val="21"/>
          <w:szCs w:val="21"/>
          <w:lang w:val="en-US" w:eastAsia="zh-CN"/>
        </w:rPr>
        <w:t>甲方指定的日期</w:t>
      </w:r>
      <w:r>
        <w:rPr>
          <w:rFonts w:hint="eastAsia" w:ascii="宋体" w:hAnsi="宋体" w:eastAsia="宋体" w:cs="宋体"/>
          <w:sz w:val="21"/>
          <w:szCs w:val="21"/>
        </w:rPr>
        <w:t>。乙方必须承诺如期</w:t>
      </w:r>
      <w:r>
        <w:rPr>
          <w:rFonts w:hint="eastAsia" w:ascii="宋体" w:hAnsi="宋体" w:cs="宋体"/>
          <w:sz w:val="21"/>
          <w:szCs w:val="21"/>
          <w:lang w:val="en-US" w:eastAsia="zh-CN"/>
        </w:rPr>
        <w:t>供货</w:t>
      </w:r>
      <w:r>
        <w:rPr>
          <w:rFonts w:hint="eastAsia" w:ascii="宋体" w:hAnsi="宋体" w:eastAsia="宋体" w:cs="宋体"/>
          <w:sz w:val="21"/>
          <w:szCs w:val="21"/>
        </w:rPr>
        <w:t>，如超期，按</w:t>
      </w:r>
      <w:r>
        <w:rPr>
          <w:rFonts w:hint="eastAsia" w:ascii="宋体" w:hAnsi="宋体" w:cs="宋体"/>
          <w:sz w:val="21"/>
          <w:szCs w:val="21"/>
          <w:lang w:val="en-US" w:eastAsia="zh-CN"/>
        </w:rPr>
        <w:t>合同相关规定</w:t>
      </w:r>
      <w:r>
        <w:rPr>
          <w:rFonts w:hint="eastAsia" w:ascii="宋体" w:hAnsi="宋体" w:eastAsia="宋体" w:cs="宋体"/>
          <w:sz w:val="21"/>
          <w:szCs w:val="21"/>
        </w:rPr>
        <w:t>处理。</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交货方式：现场</w:t>
      </w:r>
      <w:r>
        <w:rPr>
          <w:rFonts w:hint="eastAsia" w:ascii="宋体" w:hAnsi="宋体" w:cs="宋体"/>
          <w:sz w:val="21"/>
          <w:szCs w:val="21"/>
          <w:lang w:val="en-US" w:eastAsia="zh-CN"/>
        </w:rPr>
        <w:t>验收加第三方检测</w:t>
      </w:r>
      <w:r>
        <w:rPr>
          <w:rFonts w:hint="eastAsia" w:ascii="宋体" w:hAnsi="宋体" w:eastAsia="宋体" w:cs="宋体"/>
          <w:sz w:val="21"/>
          <w:szCs w:val="21"/>
        </w:rPr>
        <w:t>验收</w:t>
      </w:r>
      <w:r>
        <w:rPr>
          <w:rFonts w:hint="eastAsia" w:ascii="宋体" w:hAnsi="宋体" w:cs="宋体"/>
          <w:sz w:val="21"/>
          <w:szCs w:val="21"/>
          <w:lang w:eastAsia="zh-CN"/>
        </w:rPr>
        <w:t>。</w:t>
      </w:r>
    </w:p>
    <w:p>
      <w:pPr>
        <w:spacing w:line="360" w:lineRule="auto"/>
        <w:ind w:left="1050" w:leftChars="200" w:hanging="630" w:hangingChars="3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交货地点：</w:t>
      </w:r>
      <w:r>
        <w:rPr>
          <w:rFonts w:hint="eastAsia" w:ascii="宋体" w:hAnsi="宋体" w:cs="宋体"/>
          <w:sz w:val="21"/>
          <w:szCs w:val="21"/>
          <w:lang w:eastAsia="zh-CN"/>
        </w:rPr>
        <w:t>阳春市公用水务有限公司</w:t>
      </w:r>
      <w:r>
        <w:rPr>
          <w:rFonts w:hint="eastAsia" w:ascii="宋体" w:hAnsi="宋体" w:cs="宋体"/>
          <w:sz w:val="21"/>
          <w:szCs w:val="21"/>
          <w:lang w:val="en-US" w:eastAsia="zh-CN"/>
        </w:rPr>
        <w:t>九头坡水厂仓库</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五、付款方式</w:t>
      </w:r>
    </w:p>
    <w:p>
      <w:pPr>
        <w:spacing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lang w:val="en-GB"/>
        </w:rPr>
        <w:t>银行转帐或现金支票方式支付货款；按到货实收量每月结算。如发生退货或更换货物，则按</w:t>
      </w:r>
      <w:r>
        <w:rPr>
          <w:rFonts w:hint="eastAsia" w:ascii="宋体" w:hAnsi="宋体" w:cs="宋体"/>
          <w:sz w:val="21"/>
          <w:szCs w:val="21"/>
          <w:lang w:val="en-GB" w:eastAsia="zh-CN"/>
        </w:rPr>
        <w:t>甲方</w:t>
      </w:r>
      <w:r>
        <w:rPr>
          <w:rFonts w:hint="eastAsia" w:ascii="宋体" w:hAnsi="宋体" w:eastAsia="宋体" w:cs="宋体"/>
          <w:sz w:val="21"/>
          <w:szCs w:val="21"/>
          <w:lang w:val="en-GB"/>
        </w:rPr>
        <w:t>实际接收的货物数量为准，在收到抽检货物合格的检测报告书后，</w:t>
      </w:r>
      <w:r>
        <w:rPr>
          <w:rFonts w:hint="eastAsia" w:ascii="宋体" w:hAnsi="宋体" w:cs="宋体"/>
          <w:sz w:val="21"/>
          <w:szCs w:val="21"/>
          <w:lang w:val="en-GB" w:eastAsia="zh-CN"/>
        </w:rPr>
        <w:t>甲方</w:t>
      </w:r>
      <w:r>
        <w:rPr>
          <w:rFonts w:hint="eastAsia" w:ascii="宋体" w:hAnsi="宋体" w:eastAsia="宋体" w:cs="宋体"/>
          <w:sz w:val="21"/>
          <w:szCs w:val="21"/>
          <w:lang w:val="en-GB"/>
        </w:rPr>
        <w:t>在30日内支付货款。</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收款方、出具发票方、合同乙方均必须与中标（成交）人名称一致。</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乙方凭以下有效文件与甲方结算：</w:t>
      </w:r>
    </w:p>
    <w:p>
      <w:pPr>
        <w:spacing w:line="360" w:lineRule="auto"/>
        <w:ind w:leftChars="200" w:firstLine="16"/>
        <w:jc w:val="both"/>
        <w:rPr>
          <w:rFonts w:hint="eastAsia" w:ascii="宋体" w:hAnsi="宋体" w:eastAsia="宋体" w:cs="宋体"/>
          <w:sz w:val="21"/>
          <w:szCs w:val="21"/>
        </w:rPr>
      </w:pPr>
      <w:r>
        <w:rPr>
          <w:rFonts w:hint="eastAsia" w:ascii="宋体" w:hAnsi="宋体" w:eastAsia="宋体" w:cs="宋体"/>
          <w:sz w:val="21"/>
          <w:szCs w:val="21"/>
        </w:rPr>
        <w:t>（1）合同；</w:t>
      </w:r>
    </w:p>
    <w:p>
      <w:pPr>
        <w:spacing w:line="360" w:lineRule="auto"/>
        <w:ind w:leftChars="200" w:firstLine="16"/>
        <w:jc w:val="both"/>
        <w:rPr>
          <w:rFonts w:hint="eastAsia" w:ascii="宋体" w:hAnsi="宋体" w:eastAsia="宋体" w:cs="宋体"/>
          <w:sz w:val="21"/>
          <w:szCs w:val="21"/>
        </w:rPr>
      </w:pPr>
      <w:r>
        <w:rPr>
          <w:rFonts w:hint="eastAsia" w:ascii="宋体" w:hAnsi="宋体" w:eastAsia="宋体" w:cs="宋体"/>
          <w:sz w:val="21"/>
          <w:szCs w:val="21"/>
        </w:rPr>
        <w:t>（2）中标（成交）人开具的正式发票；</w:t>
      </w:r>
    </w:p>
    <w:p>
      <w:pPr>
        <w:spacing w:line="360" w:lineRule="auto"/>
        <w:ind w:leftChars="200" w:firstLine="16"/>
        <w:jc w:val="both"/>
        <w:rPr>
          <w:rFonts w:hint="eastAsia" w:ascii="宋体" w:hAnsi="宋体" w:eastAsia="宋体" w:cs="宋体"/>
          <w:sz w:val="21"/>
          <w:szCs w:val="21"/>
        </w:rPr>
      </w:pPr>
      <w:r>
        <w:rPr>
          <w:rFonts w:hint="eastAsia" w:ascii="宋体" w:hAnsi="宋体" w:eastAsia="宋体" w:cs="宋体"/>
          <w:sz w:val="21"/>
          <w:szCs w:val="21"/>
        </w:rPr>
        <w:t>（3）相关验收报告（加盖甲方公章）</w:t>
      </w:r>
      <w:r>
        <w:rPr>
          <w:rFonts w:hint="eastAsia" w:ascii="宋体" w:hAnsi="宋体" w:cs="宋体"/>
          <w:sz w:val="21"/>
          <w:szCs w:val="21"/>
          <w:lang w:val="en-US" w:eastAsia="zh-CN"/>
        </w:rPr>
        <w:t>及第三方检测合格的报告书</w:t>
      </w:r>
      <w:r>
        <w:rPr>
          <w:rFonts w:hint="eastAsia" w:ascii="宋体" w:hAnsi="宋体" w:eastAsia="宋体" w:cs="宋体"/>
          <w:sz w:val="21"/>
          <w:szCs w:val="21"/>
        </w:rPr>
        <w:t>；</w:t>
      </w:r>
    </w:p>
    <w:p>
      <w:pPr>
        <w:spacing w:line="360" w:lineRule="auto"/>
        <w:ind w:leftChars="200" w:firstLine="16"/>
        <w:jc w:val="both"/>
        <w:rPr>
          <w:rFonts w:hint="eastAsia" w:ascii="宋体" w:hAnsi="宋体" w:eastAsia="宋体" w:cs="宋体"/>
          <w:sz w:val="21"/>
          <w:szCs w:val="21"/>
        </w:rPr>
      </w:pPr>
      <w:r>
        <w:rPr>
          <w:rFonts w:hint="eastAsia" w:ascii="宋体" w:hAnsi="宋体" w:eastAsia="宋体" w:cs="宋体"/>
          <w:sz w:val="21"/>
          <w:szCs w:val="21"/>
        </w:rPr>
        <w:t>（4）中标（成交）通知书。</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六、质保期及售后服务要求</w:t>
      </w:r>
    </w:p>
    <w:p>
      <w:pPr>
        <w:spacing w:line="360" w:lineRule="auto"/>
        <w:ind w:left="210" w:leftChars="100" w:firstLine="210" w:firstLineChars="100"/>
        <w:jc w:val="both"/>
        <w:rPr>
          <w:rFonts w:hint="eastAsia" w:ascii="宋体" w:hAnsi="宋体" w:eastAsia="宋体" w:cs="宋体"/>
          <w:sz w:val="21"/>
          <w:szCs w:val="21"/>
        </w:rPr>
      </w:pPr>
      <w:r>
        <w:rPr>
          <w:rFonts w:hint="eastAsia" w:ascii="宋体" w:hAnsi="宋体" w:eastAsia="宋体" w:cs="宋体"/>
          <w:sz w:val="21"/>
          <w:szCs w:val="21"/>
        </w:rPr>
        <w:t>1.本合同的质量保证期（简称“质保期”）为</w:t>
      </w:r>
      <w:r>
        <w:rPr>
          <w:rFonts w:hint="eastAsia" w:ascii="宋体" w:hAnsi="宋体" w:cs="宋体"/>
          <w:sz w:val="21"/>
          <w:szCs w:val="21"/>
          <w:u w:val="single"/>
          <w:lang w:val="en-US" w:eastAsia="zh-CN"/>
        </w:rPr>
        <w:t>1</w:t>
      </w:r>
      <w:r>
        <w:rPr>
          <w:rFonts w:hint="eastAsia" w:ascii="宋体" w:hAnsi="宋体" w:eastAsia="宋体" w:cs="宋体"/>
          <w:sz w:val="21"/>
          <w:szCs w:val="21"/>
        </w:rPr>
        <w:t>年。</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七、验收：</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1.交付验收标准依次序对照适用标准为：①符合中华人民共和国国家安全质量标准、环保标准或行业标准；②符合招标文件和响应承诺中甲方认可的合理最佳配置、参数及各项要求；</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2.进口产品必须具备原产地证明和商检局的检验证明及合法进货渠道证明。</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3.货物为原厂商未启封全新包装，具出厂合格证，序列号、包装箱号与出厂批号一致，并可追索查阅。</w:t>
      </w:r>
    </w:p>
    <w:p>
      <w:pPr>
        <w:spacing w:line="360" w:lineRule="auto"/>
        <w:ind w:left="210" w:leftChars="100" w:firstLine="210" w:firstLineChars="100"/>
        <w:jc w:val="both"/>
        <w:rPr>
          <w:rFonts w:hint="eastAsia" w:ascii="宋体" w:hAnsi="宋体" w:eastAsia="宋体" w:cs="宋体"/>
          <w:sz w:val="21"/>
          <w:szCs w:val="21"/>
        </w:rPr>
      </w:pPr>
      <w:r>
        <w:rPr>
          <w:rFonts w:hint="eastAsia" w:ascii="宋体" w:hAnsi="宋体" w:eastAsia="宋体" w:cs="宋体"/>
          <w:sz w:val="21"/>
          <w:szCs w:val="21"/>
        </w:rPr>
        <w:t>4.因货物质量问题发生争议时，由</w:t>
      </w:r>
      <w:r>
        <w:rPr>
          <w:rFonts w:hint="eastAsia" w:ascii="宋体" w:hAnsi="宋体" w:cs="宋体"/>
          <w:sz w:val="21"/>
          <w:szCs w:val="21"/>
          <w:lang w:val="en-US" w:eastAsia="zh-CN"/>
        </w:rPr>
        <w:t>双方共同委托的具有资质的第三方进行</w:t>
      </w:r>
      <w:r>
        <w:rPr>
          <w:rFonts w:hint="eastAsia" w:ascii="宋体" w:hAnsi="宋体" w:eastAsia="宋体" w:cs="宋体"/>
          <w:sz w:val="21"/>
          <w:szCs w:val="21"/>
        </w:rPr>
        <w:t>鉴定。货物符合质量技术标准的，鉴定费由甲方承担；否则鉴定费由乙方承担。</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九、违约责任与赔偿损失</w:t>
      </w:r>
    </w:p>
    <w:p>
      <w:pPr>
        <w:spacing w:line="360" w:lineRule="auto"/>
        <w:ind w:left="210" w:leftChars="100" w:firstLine="210" w:firstLineChars="100"/>
        <w:jc w:val="both"/>
        <w:rPr>
          <w:rFonts w:hint="eastAsia" w:ascii="宋体" w:hAnsi="宋体" w:eastAsia="宋体" w:cs="宋体"/>
          <w:sz w:val="21"/>
          <w:szCs w:val="21"/>
        </w:rPr>
      </w:pPr>
      <w:r>
        <w:rPr>
          <w:rFonts w:hint="eastAsia" w:ascii="宋体" w:hAnsi="宋体" w:eastAsia="宋体" w:cs="宋体"/>
          <w:sz w:val="21"/>
          <w:szCs w:val="21"/>
        </w:rPr>
        <w:t>1.乙方交付的货物不符合本合同规定的，甲方有权拒收。</w:t>
      </w:r>
    </w:p>
    <w:p>
      <w:pPr>
        <w:spacing w:line="360" w:lineRule="auto"/>
        <w:ind w:left="210" w:leftChars="100" w:firstLine="210" w:firstLineChars="100"/>
        <w:jc w:val="both"/>
        <w:rPr>
          <w:rFonts w:hint="eastAsia" w:ascii="宋体" w:hAnsi="宋体" w:eastAsia="宋体" w:cs="宋体"/>
          <w:sz w:val="21"/>
          <w:szCs w:val="21"/>
        </w:rPr>
      </w:pPr>
      <w:r>
        <w:rPr>
          <w:rFonts w:hint="eastAsia" w:ascii="宋体" w:hAnsi="宋体" w:eastAsia="宋体" w:cs="宋体"/>
          <w:sz w:val="21"/>
          <w:szCs w:val="21"/>
        </w:rPr>
        <w:t>2.乙方未能按本合同规定的交货时间交付货物的，逾期半个月以上的，甲方有权终止合同，由此造成的甲方经济损失由乙方承担</w:t>
      </w:r>
      <w:r>
        <w:rPr>
          <w:rFonts w:hint="eastAsia" w:ascii="宋体" w:hAnsi="宋体" w:cs="宋体"/>
          <w:sz w:val="21"/>
          <w:szCs w:val="21"/>
          <w:lang w:eastAsia="zh-CN"/>
        </w:rPr>
        <w:t>，</w:t>
      </w:r>
      <w:r>
        <w:rPr>
          <w:rFonts w:hint="eastAsia" w:ascii="宋体" w:hAnsi="宋体" w:cs="宋体"/>
          <w:sz w:val="21"/>
          <w:szCs w:val="21"/>
          <w:lang w:val="en-US" w:eastAsia="zh-CN"/>
        </w:rPr>
        <w:t>并支付违约货物总金额10%的违约金约给甲方</w:t>
      </w:r>
      <w:r>
        <w:rPr>
          <w:rFonts w:hint="eastAsia" w:ascii="宋体" w:hAnsi="宋体" w:eastAsia="宋体" w:cs="宋体"/>
          <w:sz w:val="21"/>
          <w:szCs w:val="21"/>
        </w:rPr>
        <w:t>。</w:t>
      </w:r>
    </w:p>
    <w:p>
      <w:pPr>
        <w:spacing w:line="360" w:lineRule="auto"/>
        <w:ind w:left="210" w:leftChars="100" w:firstLine="210" w:firstLineChars="100"/>
        <w:jc w:val="both"/>
        <w:rPr>
          <w:rFonts w:hint="eastAsia" w:ascii="宋体" w:hAnsi="宋体" w:eastAsia="宋体" w:cs="宋体"/>
          <w:sz w:val="21"/>
          <w:szCs w:val="21"/>
        </w:rPr>
      </w:pPr>
      <w:r>
        <w:rPr>
          <w:rFonts w:hint="eastAsia" w:ascii="宋体" w:hAnsi="宋体" w:eastAsia="宋体" w:cs="宋体"/>
          <w:sz w:val="21"/>
          <w:szCs w:val="21"/>
        </w:rPr>
        <w:t>3.甲方无正当理由拒收货物/接受服务，到期拒付货物/服务款项的，甲方向乙方偿付</w:t>
      </w:r>
      <w:r>
        <w:rPr>
          <w:rFonts w:hint="eastAsia" w:ascii="宋体" w:hAnsi="宋体" w:cs="宋体"/>
          <w:sz w:val="21"/>
          <w:szCs w:val="21"/>
          <w:lang w:val="en-US" w:eastAsia="zh-CN"/>
        </w:rPr>
        <w:t>违约货物金额</w:t>
      </w:r>
      <w:r>
        <w:rPr>
          <w:rFonts w:hint="eastAsia" w:ascii="宋体" w:hAnsi="宋体" w:eastAsia="宋体" w:cs="宋体"/>
          <w:sz w:val="21"/>
          <w:szCs w:val="21"/>
        </w:rPr>
        <w:t>的</w:t>
      </w:r>
      <w:r>
        <w:rPr>
          <w:rFonts w:hint="eastAsia" w:ascii="宋体" w:hAnsi="宋体" w:cs="宋体"/>
          <w:sz w:val="21"/>
          <w:szCs w:val="21"/>
          <w:lang w:val="en-US" w:eastAsia="zh-CN"/>
        </w:rPr>
        <w:t>10</w:t>
      </w:r>
      <w:r>
        <w:rPr>
          <w:rFonts w:hint="eastAsia" w:ascii="宋体" w:hAnsi="宋体" w:eastAsia="宋体" w:cs="宋体"/>
          <w:sz w:val="21"/>
          <w:szCs w:val="21"/>
        </w:rPr>
        <w:t>%的违约金。甲方人逾期付款，则每日按本合同总价的3‰向乙方偿付违约金。</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4.对于因甲方原因导致变更、中止或者终止政府采购合同的，甲方应当依照以下合同约定对供应商受到的损失予以赔偿或者补偿：</w:t>
      </w:r>
      <w:r>
        <w:rPr>
          <w:rFonts w:hint="eastAsia" w:ascii="宋体" w:hAnsi="宋体" w:cs="宋体"/>
          <w:sz w:val="21"/>
          <w:szCs w:val="21"/>
          <w:u w:val="single"/>
          <w:lang w:val="en-US" w:eastAsia="zh-CN"/>
        </w:rPr>
        <w:t>违约货物总金额10%支付违约金</w:t>
      </w:r>
      <w:r>
        <w:rPr>
          <w:rFonts w:hint="eastAsia" w:ascii="宋体" w:hAnsi="宋体" w:eastAsia="宋体" w:cs="宋体"/>
          <w:sz w:val="21"/>
          <w:szCs w:val="21"/>
          <w:u w:val="single"/>
        </w:rPr>
        <w:t xml:space="preserve"> </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5.其它违约责任按《中华人民共和国民法典(合同编)》处理。</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十、争议的解决</w:t>
      </w:r>
      <w:r>
        <w:rPr>
          <w:rFonts w:hint="eastAsia" w:ascii="宋体" w:hAnsi="宋体" w:eastAsia="宋体" w:cs="宋体"/>
          <w:sz w:val="21"/>
          <w:szCs w:val="21"/>
        </w:rPr>
        <w:t xml:space="preserve">  合同执行过程中发生的任何争议，如双方不能通过友好协商解决，按相关法律法规处理。</w:t>
      </w:r>
    </w:p>
    <w:p>
      <w:pPr>
        <w:spacing w:line="360" w:lineRule="auto"/>
        <w:jc w:val="both"/>
        <w:rPr>
          <w:rFonts w:hint="eastAsia" w:ascii="宋体" w:hAnsi="宋体" w:eastAsia="宋体" w:cs="宋体"/>
          <w:b/>
          <w:sz w:val="21"/>
          <w:szCs w:val="21"/>
        </w:rPr>
      </w:pPr>
      <w:r>
        <w:rPr>
          <w:rFonts w:hint="eastAsia" w:ascii="宋体" w:hAnsi="宋体" w:eastAsia="宋体" w:cs="宋体"/>
          <w:b/>
          <w:sz w:val="21"/>
          <w:szCs w:val="21"/>
        </w:rPr>
        <w:t>十一、不可抗力</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十二、税费</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1.在中国境内、外发生的与本合同执行有关的一切税费均由乙方负担。</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十三、</w:t>
      </w:r>
      <w:r>
        <w:rPr>
          <w:rFonts w:hint="eastAsia" w:ascii="宋体" w:hAnsi="宋体" w:eastAsia="宋体" w:cs="宋体"/>
          <w:sz w:val="21"/>
          <w:szCs w:val="21"/>
        </w:rPr>
        <w:t xml:space="preserve"> </w:t>
      </w:r>
      <w:r>
        <w:rPr>
          <w:rFonts w:hint="eastAsia" w:ascii="宋体" w:hAnsi="宋体" w:eastAsia="宋体" w:cs="宋体"/>
          <w:b/>
          <w:sz w:val="21"/>
          <w:szCs w:val="21"/>
        </w:rPr>
        <w:t>其它</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1.本合同所有附件、招标文件、投标文件、中标通知书均为合同的有效组成部分，与本合同具有同等法律效力。</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2.在执行本合同的过程中，所有经双方签署确认的文件（包括会议纪要、补充协议、往来信函）即成为本合同的有效组成部分。</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3.如一方地址、电话、传真号码有变更，应在变更当日内书面通知对方，否则，应承担相应责任。</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4.除甲方事先书面同意外，乙方不得部分或全部转让其应履行的合同项下的义务。</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十四、合同生效</w:t>
      </w:r>
    </w:p>
    <w:p>
      <w:pPr>
        <w:spacing w:line="360" w:lineRule="auto"/>
        <w:ind w:leftChars="200"/>
        <w:jc w:val="both"/>
        <w:rPr>
          <w:rFonts w:hint="eastAsia" w:ascii="宋体" w:hAnsi="宋体" w:eastAsia="宋体" w:cs="宋体"/>
          <w:sz w:val="21"/>
          <w:szCs w:val="21"/>
        </w:rPr>
      </w:pPr>
      <w:r>
        <w:rPr>
          <w:rFonts w:hint="eastAsia" w:ascii="宋体" w:hAnsi="宋体" w:eastAsia="宋体" w:cs="宋体"/>
          <w:sz w:val="21"/>
          <w:szCs w:val="21"/>
        </w:rPr>
        <w:t>1.本合同在甲乙双方法人代表或其授权代表签字盖章后生效。</w:t>
      </w:r>
    </w:p>
    <w:p>
      <w:pPr>
        <w:spacing w:line="360" w:lineRule="auto"/>
        <w:ind w:leftChars="200"/>
        <w:jc w:val="both"/>
        <w:rPr>
          <w:rFonts w:hint="eastAsia" w:ascii="宋体" w:hAnsi="宋体" w:eastAsia="宋体" w:cs="宋体"/>
          <w:sz w:val="21"/>
          <w:szCs w:val="21"/>
        </w:rPr>
      </w:pPr>
      <w:r>
        <w:rPr>
          <w:rFonts w:hint="eastAsia" w:ascii="宋体" w:hAnsi="宋体" w:eastAsia="宋体" w:cs="宋体"/>
          <w:sz w:val="21"/>
          <w:szCs w:val="21"/>
        </w:rPr>
        <w:t>2.合同一式</w:t>
      </w:r>
      <w:r>
        <w:rPr>
          <w:rFonts w:hint="eastAsia" w:ascii="宋体" w:hAnsi="宋体" w:cs="宋体"/>
          <w:sz w:val="21"/>
          <w:szCs w:val="21"/>
          <w:u w:val="single"/>
          <w:lang w:val="en-US" w:eastAsia="zh-CN"/>
        </w:rPr>
        <w:t>四</w:t>
      </w:r>
      <w:r>
        <w:rPr>
          <w:rFonts w:hint="eastAsia" w:ascii="宋体" w:hAnsi="宋体" w:eastAsia="宋体" w:cs="宋体"/>
          <w:sz w:val="21"/>
          <w:szCs w:val="21"/>
        </w:rPr>
        <w:t>份</w:t>
      </w:r>
      <w:r>
        <w:rPr>
          <w:rFonts w:hint="eastAsia" w:ascii="宋体" w:hAnsi="宋体" w:cs="宋体"/>
          <w:sz w:val="21"/>
          <w:szCs w:val="21"/>
          <w:lang w:eastAsia="zh-CN"/>
        </w:rPr>
        <w:t>，</w:t>
      </w:r>
      <w:r>
        <w:rPr>
          <w:rFonts w:hint="eastAsia" w:ascii="宋体" w:hAnsi="宋体" w:cs="宋体"/>
          <w:sz w:val="21"/>
          <w:szCs w:val="21"/>
          <w:lang w:val="en-US" w:eastAsia="zh-CN"/>
        </w:rPr>
        <w:t>双方各执二份</w:t>
      </w:r>
      <w:r>
        <w:rPr>
          <w:rFonts w:hint="eastAsia" w:ascii="宋体" w:hAnsi="宋体" w:eastAsia="宋体" w:cs="宋体"/>
          <w:sz w:val="21"/>
          <w:szCs w:val="21"/>
        </w:rPr>
        <w:t>。</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甲方（盖章）：</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乙方（盖章）：</w:t>
      </w:r>
    </w:p>
    <w:p>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代表：</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代表：</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签定地点：</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签定日期：　　　年　　月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签定日期：　　　年　　月　　日</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开户名称：</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银行帐号：</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开 户 行：</w:t>
      </w:r>
    </w:p>
    <w:p/>
    <w:p>
      <w:pPr>
        <w:numPr>
          <w:ilvl w:val="0"/>
          <w:numId w:val="0"/>
        </w:numPr>
        <w:jc w:val="center"/>
        <w:rPr>
          <w:b/>
          <w:sz w:val="28"/>
          <w:szCs w:val="28"/>
        </w:rPr>
      </w:pPr>
      <w:r>
        <w:rPr>
          <w:rFonts w:hint="eastAsia"/>
          <w:b/>
          <w:sz w:val="28"/>
          <w:szCs w:val="28"/>
          <w:lang w:eastAsia="zh-CN"/>
        </w:rPr>
        <w:t>第五部分</w:t>
      </w:r>
      <w:r>
        <w:rPr>
          <w:rFonts w:hint="eastAsia"/>
          <w:b/>
          <w:sz w:val="28"/>
          <w:szCs w:val="28"/>
          <w:lang w:val="en-US" w:eastAsia="zh-CN"/>
        </w:rPr>
        <w:t xml:space="preserve">  </w:t>
      </w:r>
      <w:r>
        <w:rPr>
          <w:b/>
          <w:sz w:val="28"/>
          <w:szCs w:val="28"/>
        </w:rPr>
        <w:t>投标文件格式与要求</w:t>
      </w:r>
    </w:p>
    <w:p>
      <w:pPr>
        <w:numPr>
          <w:ilvl w:val="0"/>
          <w:numId w:val="0"/>
        </w:numPr>
        <w:jc w:val="both"/>
        <w:rPr>
          <w:b/>
          <w:sz w:val="21"/>
          <w:szCs w:val="21"/>
        </w:rPr>
      </w:pPr>
    </w:p>
    <w:p>
      <w:pPr>
        <w:spacing w:line="360" w:lineRule="auto"/>
        <w:ind w:firstLine="480"/>
        <w:rPr>
          <w:rFonts w:hint="eastAsia" w:ascii="宋体" w:hAnsi="宋体" w:eastAsia="宋体" w:cs="宋体"/>
        </w:rPr>
      </w:pPr>
      <w:r>
        <w:rPr>
          <w:rFonts w:hint="eastAsia" w:ascii="宋体" w:hAnsi="宋体" w:eastAsia="宋体" w:cs="宋体"/>
        </w:rPr>
        <w:t>投标人应提交证明其有资格参加投标和中标后有能力履行合同的相关文件，并作为其投标文件的一部分，所有文件必须真实可靠、不得伪造，否则将按相关规定予以处罚。</w:t>
      </w:r>
    </w:p>
    <w:p>
      <w:pPr>
        <w:spacing w:line="360" w:lineRule="auto"/>
        <w:rPr>
          <w:rFonts w:hint="eastAsia" w:ascii="宋体" w:hAnsi="宋体" w:eastAsia="宋体" w:cs="宋体"/>
        </w:rPr>
      </w:pPr>
      <w:r>
        <w:rPr>
          <w:rFonts w:hint="eastAsia" w:ascii="宋体" w:hAnsi="宋体" w:eastAsia="宋体" w:cs="宋体"/>
        </w:rPr>
        <w:t>1.法人或者其他组织的营业执照等证明文件，自然人的身份证明：</w:t>
      </w:r>
    </w:p>
    <w:p>
      <w:pPr>
        <w:spacing w:line="360" w:lineRule="auto"/>
        <w:ind w:leftChars="100" w:firstLine="480"/>
        <w:rPr>
          <w:rFonts w:hint="eastAsia" w:ascii="宋体" w:hAnsi="宋体" w:eastAsia="宋体" w:cs="宋体"/>
        </w:rPr>
      </w:pPr>
      <w:r>
        <w:rPr>
          <w:rFonts w:hint="eastAsia" w:ascii="宋体" w:hAnsi="宋体" w:eastAsia="宋体" w:cs="宋体"/>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ind w:leftChars="100" w:firstLine="480"/>
        <w:rPr>
          <w:rFonts w:hint="eastAsia" w:ascii="宋体" w:hAnsi="宋体" w:eastAsia="宋体" w:cs="宋体"/>
        </w:rPr>
      </w:pPr>
      <w:r>
        <w:rPr>
          <w:rFonts w:hint="eastAsia" w:ascii="宋体" w:hAnsi="宋体" w:eastAsia="宋体" w:cs="宋体"/>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spacing w:line="360" w:lineRule="auto"/>
        <w:ind w:left="0" w:leftChars="0" w:firstLine="0" w:firstLineChars="0"/>
        <w:rPr>
          <w:rFonts w:hint="eastAsia" w:ascii="宋体" w:hAnsi="宋体" w:eastAsia="宋体" w:cs="宋体"/>
        </w:rPr>
      </w:pPr>
      <w:r>
        <w:rPr>
          <w:rFonts w:hint="eastAsia" w:ascii="宋体" w:hAnsi="宋体" w:eastAsia="宋体" w:cs="宋体"/>
        </w:rPr>
        <w:t>2.财务状况报告，依法缴纳税收和社会保障资金的相关材料（详见资格性审查表要求）</w:t>
      </w:r>
    </w:p>
    <w:p>
      <w:pPr>
        <w:spacing w:line="360" w:lineRule="auto"/>
        <w:ind w:left="0" w:leftChars="0" w:firstLine="0" w:firstLineChars="0"/>
        <w:rPr>
          <w:rFonts w:hint="eastAsia" w:ascii="宋体" w:hAnsi="宋体" w:eastAsia="宋体" w:cs="宋体"/>
        </w:rPr>
      </w:pPr>
      <w:r>
        <w:rPr>
          <w:rFonts w:hint="eastAsia" w:ascii="宋体" w:hAnsi="宋体" w:eastAsia="宋体" w:cs="宋体"/>
        </w:rPr>
        <w:t>3.具有履行合同所必须的设备和专业技术能力的声明。</w:t>
      </w:r>
    </w:p>
    <w:p>
      <w:pPr>
        <w:spacing w:line="360" w:lineRule="auto"/>
        <w:ind w:left="0" w:leftChars="0" w:firstLine="0" w:firstLineChars="0"/>
        <w:rPr>
          <w:rFonts w:hint="eastAsia" w:ascii="宋体" w:hAnsi="宋体" w:eastAsia="宋体" w:cs="宋体"/>
        </w:rPr>
      </w:pPr>
      <w:r>
        <w:rPr>
          <w:rFonts w:hint="eastAsia" w:ascii="宋体" w:hAnsi="宋体" w:eastAsia="宋体" w:cs="宋体"/>
        </w:rPr>
        <w:t>4.投标人参加政府采购前三年内在经营活动中没有重大违法记录书面声明函。</w:t>
      </w:r>
    </w:p>
    <w:p>
      <w:pPr>
        <w:spacing w:line="360" w:lineRule="auto"/>
        <w:ind w:left="0" w:leftChars="0" w:firstLine="0" w:firstLineChars="0"/>
        <w:rPr>
          <w:rFonts w:hint="eastAsia" w:ascii="宋体" w:hAnsi="宋体" w:eastAsia="宋体" w:cs="宋体"/>
        </w:rPr>
      </w:pPr>
      <w:r>
        <w:rPr>
          <w:rFonts w:hint="eastAsia" w:ascii="宋体" w:hAnsi="宋体" w:eastAsia="宋体" w:cs="宋体"/>
        </w:rPr>
        <w:t>5.信用记录查询</w:t>
      </w:r>
    </w:p>
    <w:p>
      <w:pPr>
        <w:spacing w:line="360" w:lineRule="auto"/>
        <w:ind w:left="840" w:leftChars="100" w:hanging="630" w:hangingChars="30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 xml:space="preserve"> </w:t>
      </w:r>
      <w:r>
        <w:rPr>
          <w:rFonts w:hint="eastAsia" w:ascii="宋体" w:hAnsi="宋体" w:eastAsia="宋体" w:cs="宋体"/>
        </w:rPr>
        <w:t>查询渠道：通过“信用中国”网站(www.creditchina.gov.cn)和“中国政府采购网”（www.ccgp.gov.cn）进行查询；</w:t>
      </w:r>
    </w:p>
    <w:p>
      <w:pPr>
        <w:spacing w:line="360" w:lineRule="auto"/>
        <w:ind w:left="630" w:leftChars="100" w:hanging="420" w:hanging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 xml:space="preserve"> </w:t>
      </w:r>
      <w:r>
        <w:rPr>
          <w:rFonts w:hint="eastAsia" w:ascii="宋体" w:hAnsi="宋体" w:eastAsia="宋体" w:cs="宋体"/>
        </w:rPr>
        <w:t>查询截止时点：提交投标文件截止日当天；</w:t>
      </w:r>
    </w:p>
    <w:p>
      <w:pPr>
        <w:spacing w:line="360" w:lineRule="auto"/>
        <w:ind w:left="840" w:leftChars="100" w:hanging="630" w:hangingChars="30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 xml:space="preserve"> </w:t>
      </w:r>
      <w:r>
        <w:rPr>
          <w:rFonts w:hint="eastAsia" w:ascii="宋体" w:hAnsi="宋体" w:eastAsia="宋体" w:cs="宋体"/>
        </w:rPr>
        <w:t>查询记录：对列入失信被执行人、重大税收违法案件当事人名单、政府采购严重违法失信行为记录名单、信用报告进行查询；</w:t>
      </w:r>
    </w:p>
    <w:p>
      <w:pPr>
        <w:spacing w:line="360" w:lineRule="auto"/>
        <w:ind w:left="216" w:leftChars="103" w:firstLine="420" w:firstLineChars="200"/>
        <w:rPr>
          <w:rFonts w:hint="eastAsia" w:ascii="宋体" w:hAnsi="宋体" w:eastAsia="宋体" w:cs="宋体"/>
        </w:rPr>
      </w:pPr>
      <w:r>
        <w:rPr>
          <w:rFonts w:hint="eastAsia" w:ascii="宋体" w:hAnsi="宋体" w:cs="宋体"/>
          <w:lang w:eastAsia="zh-CN"/>
        </w:rPr>
        <w:t>招标人</w:t>
      </w:r>
      <w:r>
        <w:rPr>
          <w:rFonts w:hint="eastAsia" w:ascii="宋体" w:hAnsi="宋体" w:eastAsia="宋体" w:cs="宋体"/>
        </w:rPr>
        <w:t>或</w:t>
      </w:r>
      <w:r>
        <w:rPr>
          <w:rFonts w:hint="eastAsia" w:ascii="宋体" w:hAnsi="宋体" w:cs="宋体"/>
          <w:lang w:eastAsia="zh-CN"/>
        </w:rPr>
        <w:t>招标代理机构</w:t>
      </w:r>
      <w:r>
        <w:rPr>
          <w:rFonts w:hint="eastAsia" w:ascii="宋体" w:hAnsi="宋体" w:eastAsia="宋体" w:cs="宋体"/>
        </w:rP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spacing w:line="360" w:lineRule="auto"/>
      </w:pPr>
      <w:r>
        <w:rPr>
          <w:rFonts w:hint="eastAsia" w:ascii="宋体" w:hAnsi="宋体" w:eastAsia="宋体" w:cs="宋体"/>
        </w:rPr>
        <w:t>6. 按照招标文件要求，投标人应当提交的资格、资信证明文件。</w:t>
      </w:r>
    </w:p>
    <w:p>
      <w:pPr>
        <w:ind w:firstLine="480"/>
      </w:pPr>
    </w:p>
    <w:p>
      <w:r>
        <w:t xml:space="preserve"> </w:t>
      </w:r>
      <w:r>
        <w:br w:type="textWrapping"/>
      </w:r>
    </w:p>
    <w:p>
      <w:pPr>
        <w:spacing w:line="360" w:lineRule="auto"/>
      </w:pPr>
    </w:p>
    <w:p>
      <w:pPr>
        <w:spacing w:line="360" w:lineRule="auto"/>
        <w:jc w:val="center"/>
      </w:pPr>
      <w:r>
        <w:rPr>
          <w:b/>
          <w:sz w:val="48"/>
        </w:rPr>
        <w:t>投标文件封面</w:t>
      </w:r>
    </w:p>
    <w:p>
      <w:pPr>
        <w:spacing w:line="360" w:lineRule="auto"/>
        <w:jc w:val="center"/>
      </w:pPr>
      <w:r>
        <w:rPr>
          <w:b/>
          <w:sz w:val="48"/>
        </w:rPr>
        <w:t>（项目名称）</w:t>
      </w:r>
    </w:p>
    <w:p>
      <w:pPr>
        <w:spacing w:line="360" w:lineRule="auto"/>
        <w:jc w:val="center"/>
      </w:pPr>
      <w:r>
        <w:rPr>
          <w:b/>
          <w:sz w:val="48"/>
        </w:rPr>
        <w:t>投标文件封面</w:t>
      </w:r>
    </w:p>
    <w:p>
      <w:pPr>
        <w:spacing w:line="360" w:lineRule="auto"/>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spacing w:line="360" w:lineRule="auto"/>
        <w:ind w:leftChars="700"/>
        <w:jc w:val="left"/>
      </w:pPr>
      <w:r>
        <w:rPr>
          <w:b/>
          <w:sz w:val="24"/>
        </w:rPr>
        <w:t>采购计划编号：441781-2022-01706</w:t>
      </w:r>
    </w:p>
    <w:p>
      <w:pPr>
        <w:spacing w:line="360" w:lineRule="auto"/>
        <w:ind w:leftChars="700"/>
        <w:jc w:val="left"/>
        <w:rPr>
          <w:rFonts w:hint="eastAsia" w:eastAsia="宋体"/>
          <w:lang w:eastAsia="zh-CN"/>
        </w:rPr>
      </w:pPr>
      <w:r>
        <w:rPr>
          <w:b/>
          <w:sz w:val="24"/>
        </w:rPr>
        <w:t>采购项目编号：</w:t>
      </w:r>
      <w:r>
        <w:rPr>
          <w:rFonts w:hint="eastAsia"/>
          <w:b/>
          <w:sz w:val="24"/>
          <w:lang w:eastAsia="zh-CN"/>
        </w:rPr>
        <w:t>GDZY20221117037</w:t>
      </w:r>
    </w:p>
    <w:p>
      <w:pPr>
        <w:spacing w:line="360" w:lineRule="auto"/>
        <w:ind w:leftChars="700"/>
        <w:jc w:val="left"/>
      </w:pPr>
      <w:r>
        <w:rPr>
          <w:b/>
          <w:sz w:val="24"/>
        </w:rPr>
        <w:t>所投采购包：第 包</w:t>
      </w:r>
    </w:p>
    <w:p>
      <w:pPr>
        <w:spacing w:line="360" w:lineRule="auto"/>
        <w:ind w:leftChars="700"/>
        <w:jc w:val="both"/>
        <w:rPr>
          <w:b/>
          <w:sz w:val="24"/>
        </w:rPr>
      </w:pPr>
    </w:p>
    <w:p>
      <w:pPr>
        <w:spacing w:line="360" w:lineRule="auto"/>
        <w:jc w:val="center"/>
        <w:rPr>
          <w:b/>
          <w:sz w:val="24"/>
        </w:rPr>
      </w:pPr>
      <w:r>
        <w:rPr>
          <w:b/>
          <w:sz w:val="24"/>
        </w:rPr>
        <w:t>（投标人名称）</w:t>
      </w:r>
    </w:p>
    <w:p>
      <w:pPr>
        <w:spacing w:line="360" w:lineRule="auto"/>
        <w:jc w:val="both"/>
        <w:rPr>
          <w:b/>
          <w:sz w:val="24"/>
        </w:rPr>
      </w:pPr>
    </w:p>
    <w:p>
      <w:pPr>
        <w:spacing w:line="360" w:lineRule="auto"/>
        <w:jc w:val="center"/>
      </w:pPr>
      <w:r>
        <w:rPr>
          <w:b/>
          <w:sz w:val="24"/>
        </w:rPr>
        <w:t xml:space="preserve">年 </w:t>
      </w:r>
      <w:r>
        <w:rPr>
          <w:rFonts w:hint="eastAsia"/>
          <w:b/>
          <w:sz w:val="24"/>
          <w:lang w:val="en-US" w:eastAsia="zh-CN"/>
        </w:rPr>
        <w:t xml:space="preserve">    </w:t>
      </w:r>
      <w:r>
        <w:rPr>
          <w:b/>
          <w:sz w:val="24"/>
        </w:rPr>
        <w:t xml:space="preserve">月 </w:t>
      </w:r>
      <w:r>
        <w:rPr>
          <w:rFonts w:hint="eastAsia"/>
          <w:b/>
          <w:sz w:val="24"/>
          <w:lang w:val="en-US" w:eastAsia="zh-CN"/>
        </w:rPr>
        <w:t xml:space="preserve">   </w:t>
      </w:r>
      <w:r>
        <w:rPr>
          <w:b/>
          <w:sz w:val="24"/>
        </w:rPr>
        <w:t>日</w:t>
      </w:r>
    </w:p>
    <w:p>
      <w:pPr>
        <w:ind w:firstLine="480"/>
      </w:pPr>
    </w:p>
    <w:p>
      <w:r>
        <w:t xml:space="preserve"> </w:t>
      </w:r>
    </w:p>
    <w:p/>
    <w:p/>
    <w:p/>
    <w:p>
      <w:pPr>
        <w:spacing w:line="360" w:lineRule="auto"/>
        <w:jc w:val="center"/>
        <w:rPr>
          <w:b/>
          <w:sz w:val="24"/>
        </w:rPr>
      </w:pPr>
      <w:r>
        <w:rPr>
          <w:b/>
          <w:sz w:val="24"/>
        </w:rPr>
        <w:t>投标文件目录</w:t>
      </w:r>
    </w:p>
    <w:p>
      <w:pPr>
        <w:spacing w:line="360" w:lineRule="auto"/>
        <w:jc w:val="both"/>
        <w:rPr>
          <w:b/>
          <w:sz w:val="24"/>
        </w:rPr>
      </w:pPr>
    </w:p>
    <w:p>
      <w:pPr>
        <w:spacing w:line="360" w:lineRule="auto"/>
        <w:ind w:firstLine="480"/>
      </w:pPr>
      <w:r>
        <w:t>一、投标函</w:t>
      </w:r>
    </w:p>
    <w:p>
      <w:pPr>
        <w:spacing w:line="360" w:lineRule="auto"/>
        <w:ind w:firstLine="480"/>
      </w:pPr>
      <w:r>
        <w:t>二、开标一览表</w:t>
      </w:r>
    </w:p>
    <w:p>
      <w:pPr>
        <w:spacing w:line="360" w:lineRule="auto"/>
        <w:ind w:firstLine="480"/>
      </w:pPr>
      <w:r>
        <w:t>三、分项报价表</w:t>
      </w:r>
    </w:p>
    <w:p>
      <w:pPr>
        <w:spacing w:line="360" w:lineRule="auto"/>
        <w:ind w:firstLine="480"/>
      </w:pPr>
      <w:r>
        <w:t>四、政策适用性说明</w:t>
      </w:r>
    </w:p>
    <w:p>
      <w:pPr>
        <w:spacing w:line="360" w:lineRule="auto"/>
        <w:ind w:firstLine="480"/>
      </w:pPr>
      <w:r>
        <w:t>五、法定代表人证明书</w:t>
      </w:r>
    </w:p>
    <w:p>
      <w:pPr>
        <w:spacing w:line="360" w:lineRule="auto"/>
        <w:ind w:firstLine="480"/>
      </w:pPr>
      <w:r>
        <w:t>六、法定代表人授权书</w:t>
      </w:r>
    </w:p>
    <w:p>
      <w:pPr>
        <w:spacing w:line="360" w:lineRule="auto"/>
        <w:ind w:firstLine="480"/>
      </w:pPr>
      <w:r>
        <w:t>七、投标保证金</w:t>
      </w:r>
    </w:p>
    <w:p>
      <w:pPr>
        <w:spacing w:line="360" w:lineRule="auto"/>
        <w:ind w:firstLine="480"/>
      </w:pPr>
      <w:r>
        <w:t>八、提供具有独立承担民事责任的能力的证明材料</w:t>
      </w:r>
    </w:p>
    <w:p>
      <w:pPr>
        <w:spacing w:line="360" w:lineRule="auto"/>
        <w:ind w:firstLine="480"/>
      </w:pPr>
      <w:r>
        <w:t>九、资格性审查要求的其他资质证明文件</w:t>
      </w:r>
    </w:p>
    <w:p>
      <w:pPr>
        <w:spacing w:line="360" w:lineRule="auto"/>
        <w:ind w:firstLine="480"/>
        <w:rPr>
          <w:rFonts w:hint="eastAsia" w:eastAsia="宋体"/>
          <w:lang w:eastAsia="zh-CN"/>
        </w:rPr>
      </w:pPr>
      <w:r>
        <w:rPr>
          <w:rFonts w:hint="eastAsia"/>
          <w:lang w:eastAsia="zh-CN"/>
        </w:rPr>
        <w:t>十、</w:t>
      </w:r>
      <w:r>
        <w:t>承诺函</w:t>
      </w:r>
    </w:p>
    <w:p>
      <w:pPr>
        <w:spacing w:line="360" w:lineRule="auto"/>
        <w:ind w:firstLine="480"/>
      </w:pPr>
      <w:r>
        <w:t>十</w:t>
      </w:r>
      <w:r>
        <w:rPr>
          <w:rFonts w:hint="eastAsia"/>
          <w:lang w:eastAsia="zh-CN"/>
        </w:rPr>
        <w:t>一</w:t>
      </w:r>
      <w:r>
        <w:t>、联合体共同投标协议书</w:t>
      </w:r>
    </w:p>
    <w:p>
      <w:pPr>
        <w:spacing w:line="360" w:lineRule="auto"/>
        <w:ind w:firstLine="480"/>
      </w:pPr>
      <w:r>
        <w:t>十</w:t>
      </w:r>
      <w:r>
        <w:rPr>
          <w:rFonts w:hint="eastAsia"/>
          <w:lang w:eastAsia="zh-CN"/>
        </w:rPr>
        <w:t>二</w:t>
      </w:r>
      <w:r>
        <w:t>、投标人业绩情况表</w:t>
      </w:r>
    </w:p>
    <w:p>
      <w:pPr>
        <w:spacing w:line="360" w:lineRule="auto"/>
        <w:ind w:firstLine="480"/>
      </w:pPr>
      <w:r>
        <w:t>十</w:t>
      </w:r>
      <w:r>
        <w:rPr>
          <w:rFonts w:hint="eastAsia"/>
          <w:lang w:eastAsia="zh-CN"/>
        </w:rPr>
        <w:t>三</w:t>
      </w:r>
      <w:r>
        <w:t>、技术和服务要求响应表</w:t>
      </w:r>
    </w:p>
    <w:p>
      <w:pPr>
        <w:spacing w:line="360" w:lineRule="auto"/>
        <w:ind w:firstLine="480"/>
      </w:pPr>
      <w:r>
        <w:t>十</w:t>
      </w:r>
      <w:r>
        <w:rPr>
          <w:rFonts w:hint="eastAsia"/>
          <w:lang w:eastAsia="zh-CN"/>
        </w:rPr>
        <w:t>四</w:t>
      </w:r>
      <w:r>
        <w:t>、商务条件响应表</w:t>
      </w:r>
    </w:p>
    <w:p>
      <w:pPr>
        <w:spacing w:line="360" w:lineRule="auto"/>
        <w:ind w:firstLine="480"/>
      </w:pPr>
      <w:r>
        <w:t>十</w:t>
      </w:r>
      <w:r>
        <w:rPr>
          <w:rFonts w:hint="eastAsia"/>
          <w:lang w:eastAsia="zh-CN"/>
        </w:rPr>
        <w:t>五</w:t>
      </w:r>
      <w:r>
        <w:t>、履约进度计划表</w:t>
      </w:r>
    </w:p>
    <w:p>
      <w:pPr>
        <w:spacing w:line="360" w:lineRule="auto"/>
        <w:ind w:firstLine="480"/>
      </w:pPr>
      <w:r>
        <w:t>十</w:t>
      </w:r>
      <w:r>
        <w:rPr>
          <w:rFonts w:hint="eastAsia"/>
          <w:lang w:eastAsia="zh-CN"/>
        </w:rPr>
        <w:t>六</w:t>
      </w:r>
      <w:r>
        <w:t>、各类证明材料</w:t>
      </w:r>
    </w:p>
    <w:p>
      <w:pPr>
        <w:spacing w:line="360" w:lineRule="auto"/>
        <w:ind w:firstLine="480"/>
      </w:pPr>
      <w:r>
        <w:t>十</w:t>
      </w:r>
      <w:r>
        <w:rPr>
          <w:rFonts w:hint="eastAsia"/>
          <w:lang w:eastAsia="zh-CN"/>
        </w:rPr>
        <w:t>七</w:t>
      </w:r>
      <w:r>
        <w:t>、采购代理服务费支付承诺书</w:t>
      </w:r>
    </w:p>
    <w:p>
      <w:pPr>
        <w:spacing w:line="360" w:lineRule="auto"/>
        <w:ind w:firstLine="480"/>
      </w:pPr>
      <w:r>
        <w:t>十</w:t>
      </w:r>
      <w:r>
        <w:rPr>
          <w:rFonts w:hint="eastAsia"/>
          <w:lang w:eastAsia="zh-CN"/>
        </w:rPr>
        <w:t>八</w:t>
      </w:r>
      <w:r>
        <w:t>、需要</w:t>
      </w:r>
      <w:r>
        <w:rPr>
          <w:rFonts w:hint="eastAsia"/>
          <w:lang w:eastAsia="zh-CN"/>
        </w:rPr>
        <w:t>招标人</w:t>
      </w:r>
      <w:r>
        <w:t>提供的附加条件</w:t>
      </w:r>
    </w:p>
    <w:p>
      <w:pPr>
        <w:spacing w:line="360" w:lineRule="auto"/>
        <w:ind w:firstLine="480"/>
      </w:pPr>
      <w:r>
        <w:t>十</w:t>
      </w:r>
      <w:r>
        <w:rPr>
          <w:rFonts w:hint="eastAsia"/>
          <w:lang w:eastAsia="zh-CN"/>
        </w:rPr>
        <w:t>九</w:t>
      </w:r>
      <w:r>
        <w:t>、询问函、质疑函、投诉书格式</w:t>
      </w:r>
    </w:p>
    <w:p>
      <w:pPr>
        <w:spacing w:line="360" w:lineRule="auto"/>
        <w:ind w:firstLine="480"/>
      </w:pPr>
      <w:r>
        <w:t>二十、项目实施方案、质量保证及售后服务承诺等</w:t>
      </w:r>
    </w:p>
    <w:p>
      <w:pPr>
        <w:spacing w:line="360" w:lineRule="auto"/>
        <w:ind w:firstLine="480"/>
      </w:pPr>
      <w:r>
        <w:t>二十</w:t>
      </w:r>
      <w:r>
        <w:rPr>
          <w:rFonts w:hint="eastAsia"/>
          <w:lang w:eastAsia="zh-CN"/>
        </w:rPr>
        <w:t>一</w:t>
      </w:r>
      <w:r>
        <w:t>、附件</w:t>
      </w:r>
    </w:p>
    <w:p>
      <w:pPr>
        <w:ind w:firstLine="480"/>
      </w:pPr>
    </w:p>
    <w:p>
      <w:r>
        <w:t xml:space="preserve"> </w:t>
      </w:r>
    </w:p>
    <w:p/>
    <w:p>
      <w:pPr>
        <w:rPr>
          <w:b/>
          <w:sz w:val="28"/>
        </w:rPr>
      </w:pPr>
    </w:p>
    <w:p>
      <w:pPr>
        <w:rPr>
          <w:b/>
          <w:sz w:val="28"/>
        </w:rPr>
      </w:pPr>
    </w:p>
    <w:p>
      <w:pPr>
        <w:rPr>
          <w:b/>
          <w:sz w:val="21"/>
          <w:szCs w:val="21"/>
        </w:rPr>
      </w:pPr>
      <w:r>
        <w:rPr>
          <w:b/>
          <w:sz w:val="21"/>
          <w:szCs w:val="21"/>
        </w:rPr>
        <w:br w:type="page"/>
      </w:r>
    </w:p>
    <w:p>
      <w:pPr>
        <w:spacing w:line="360" w:lineRule="auto"/>
        <w:rPr>
          <w:sz w:val="21"/>
          <w:szCs w:val="21"/>
        </w:rPr>
      </w:pPr>
      <w:r>
        <w:rPr>
          <w:b/>
          <w:sz w:val="21"/>
          <w:szCs w:val="21"/>
        </w:rPr>
        <w:t>格式一：</w:t>
      </w:r>
    </w:p>
    <w:p>
      <w:pPr>
        <w:spacing w:line="480" w:lineRule="auto"/>
        <w:jc w:val="center"/>
        <w:rPr>
          <w:sz w:val="24"/>
          <w:szCs w:val="24"/>
        </w:rPr>
      </w:pPr>
      <w:r>
        <w:rPr>
          <w:b/>
          <w:sz w:val="24"/>
          <w:szCs w:val="24"/>
        </w:rPr>
        <w:t>投标函</w:t>
      </w:r>
    </w:p>
    <w:p>
      <w:pPr>
        <w:spacing w:line="360" w:lineRule="auto"/>
        <w:rPr>
          <w:sz w:val="21"/>
          <w:szCs w:val="21"/>
        </w:rPr>
      </w:pPr>
      <w:r>
        <w:rPr>
          <w:sz w:val="21"/>
          <w:szCs w:val="21"/>
        </w:rPr>
        <w:t>致：</w:t>
      </w:r>
      <w:r>
        <w:rPr>
          <w:sz w:val="21"/>
          <w:szCs w:val="21"/>
          <w:u w:val="single"/>
        </w:rPr>
        <w:t>广东正渝工程管理有限公司</w:t>
      </w:r>
    </w:p>
    <w:p>
      <w:pPr>
        <w:spacing w:line="360" w:lineRule="auto"/>
        <w:ind w:firstLine="480"/>
        <w:rPr>
          <w:sz w:val="21"/>
          <w:szCs w:val="21"/>
        </w:rPr>
      </w:pPr>
      <w:r>
        <w:rPr>
          <w:sz w:val="21"/>
          <w:szCs w:val="21"/>
        </w:rPr>
        <w:t>你方组织的</w:t>
      </w:r>
      <w:r>
        <w:rPr>
          <w:rFonts w:hint="eastAsia"/>
          <w:sz w:val="21"/>
          <w:szCs w:val="21"/>
          <w:u w:val="single"/>
          <w:lang w:eastAsia="zh-CN"/>
        </w:rPr>
        <w:t>阳春市公用水务有限公司聚合氯化铝采购项目</w:t>
      </w:r>
      <w:r>
        <w:rPr>
          <w:sz w:val="21"/>
          <w:szCs w:val="21"/>
        </w:rPr>
        <w:t>项目的招标[采购项目编号为：</w:t>
      </w:r>
      <w:r>
        <w:rPr>
          <w:rFonts w:hint="eastAsia"/>
          <w:sz w:val="21"/>
          <w:szCs w:val="21"/>
          <w:u w:val="single"/>
          <w:lang w:eastAsia="zh-CN"/>
        </w:rPr>
        <w:t>GDZY20221117037</w:t>
      </w:r>
      <w:r>
        <w:rPr>
          <w:sz w:val="21"/>
          <w:szCs w:val="21"/>
        </w:rPr>
        <w:t>]，我方愿参与投标。</w:t>
      </w:r>
    </w:p>
    <w:p>
      <w:pPr>
        <w:spacing w:line="360" w:lineRule="auto"/>
        <w:ind w:firstLine="480"/>
        <w:rPr>
          <w:sz w:val="21"/>
          <w:szCs w:val="21"/>
        </w:rPr>
      </w:pPr>
      <w:r>
        <w:rPr>
          <w:sz w:val="21"/>
          <w:szCs w:val="21"/>
        </w:rPr>
        <w:t>我方确认收到贵方提供的</w:t>
      </w:r>
      <w:r>
        <w:rPr>
          <w:rFonts w:hint="eastAsia"/>
          <w:sz w:val="21"/>
          <w:szCs w:val="21"/>
          <w:u w:val="single"/>
          <w:lang w:eastAsia="zh-CN"/>
        </w:rPr>
        <w:t>阳春市公用水务有限公司聚合氯化铝采购项目</w:t>
      </w:r>
      <w:r>
        <w:rPr>
          <w:sz w:val="21"/>
          <w:szCs w:val="21"/>
        </w:rPr>
        <w:t>项目的招标文件的全部内容。</w:t>
      </w:r>
    </w:p>
    <w:p>
      <w:pPr>
        <w:spacing w:line="360" w:lineRule="auto"/>
        <w:ind w:firstLine="480"/>
        <w:rPr>
          <w:sz w:val="21"/>
          <w:szCs w:val="21"/>
        </w:rPr>
      </w:pPr>
      <w:r>
        <w:rPr>
          <w:sz w:val="21"/>
          <w:szCs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rPr>
          <w:sz w:val="21"/>
          <w:szCs w:val="21"/>
        </w:rPr>
      </w:pPr>
      <w:r>
        <w:rPr>
          <w:sz w:val="21"/>
          <w:szCs w:val="21"/>
          <w:u w:val="single"/>
        </w:rPr>
        <w:t>(投标人名称)</w:t>
      </w:r>
      <w:r>
        <w:rPr>
          <w:sz w:val="21"/>
          <w:szCs w:val="21"/>
        </w:rPr>
        <w:t>作为投标人正式授权</w:t>
      </w:r>
      <w:r>
        <w:rPr>
          <w:sz w:val="21"/>
          <w:szCs w:val="21"/>
          <w:u w:val="single"/>
        </w:rPr>
        <w:t>(授权代表全名,职务)</w:t>
      </w:r>
      <w:r>
        <w:rPr>
          <w:sz w:val="21"/>
          <w:szCs w:val="21"/>
        </w:rPr>
        <w:t>代表我方全权处理有关本投标的一切事宜。</w:t>
      </w:r>
    </w:p>
    <w:p>
      <w:pPr>
        <w:spacing w:line="360" w:lineRule="auto"/>
        <w:ind w:firstLine="480"/>
        <w:rPr>
          <w:sz w:val="21"/>
          <w:szCs w:val="21"/>
        </w:rPr>
      </w:pPr>
      <w:r>
        <w:rPr>
          <w:sz w:val="21"/>
          <w:szCs w:val="21"/>
        </w:rPr>
        <w:t>我方已完全明白招标文件的所有条款要求，并申明如下：</w:t>
      </w:r>
    </w:p>
    <w:p>
      <w:pPr>
        <w:spacing w:line="360" w:lineRule="auto"/>
        <w:ind w:firstLine="480"/>
        <w:rPr>
          <w:sz w:val="21"/>
          <w:szCs w:val="21"/>
        </w:rPr>
      </w:pPr>
      <w:r>
        <w:rPr>
          <w:sz w:val="21"/>
          <w:szCs w:val="21"/>
        </w:rPr>
        <w:t>（一）按招标文件提供的全部货物与相关服务的投标总价详见《开标一览表》。</w:t>
      </w:r>
    </w:p>
    <w:p>
      <w:pPr>
        <w:spacing w:line="360" w:lineRule="auto"/>
        <w:ind w:firstLine="480"/>
        <w:rPr>
          <w:sz w:val="21"/>
          <w:szCs w:val="21"/>
        </w:rPr>
      </w:pPr>
      <w:r>
        <w:rPr>
          <w:sz w:val="21"/>
          <w:szCs w:val="21"/>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80"/>
        <w:rPr>
          <w:sz w:val="21"/>
          <w:szCs w:val="21"/>
        </w:rPr>
      </w:pPr>
      <w:r>
        <w:rPr>
          <w:sz w:val="21"/>
          <w:szCs w:val="21"/>
        </w:rPr>
        <w:t>（三）我方明白并同意，在规定的开标日之后，投标有效期之内撤回投标或中标后不按规定与</w:t>
      </w:r>
      <w:r>
        <w:rPr>
          <w:rFonts w:hint="eastAsia"/>
          <w:sz w:val="21"/>
          <w:szCs w:val="21"/>
          <w:lang w:eastAsia="zh-CN"/>
        </w:rPr>
        <w:t>招标人</w:t>
      </w:r>
      <w:r>
        <w:rPr>
          <w:sz w:val="21"/>
          <w:szCs w:val="21"/>
        </w:rPr>
        <w:t>签订合同或不提交履约保证金, 则贵方将不予退还投标保证金。</w:t>
      </w:r>
    </w:p>
    <w:p>
      <w:pPr>
        <w:spacing w:line="360" w:lineRule="auto"/>
        <w:ind w:firstLine="480"/>
        <w:rPr>
          <w:sz w:val="21"/>
          <w:szCs w:val="21"/>
        </w:rPr>
      </w:pPr>
      <w:r>
        <w:rPr>
          <w:sz w:val="21"/>
          <w:szCs w:val="21"/>
        </w:rPr>
        <w:t>（四）我方愿意向贵方提供任何与本项报价有关的数据、情况和技术资料。若贵方需要，我方愿意提供我方作出的一切承诺的证明材料。</w:t>
      </w:r>
    </w:p>
    <w:p>
      <w:pPr>
        <w:spacing w:line="360" w:lineRule="auto"/>
        <w:ind w:firstLine="480"/>
        <w:rPr>
          <w:sz w:val="21"/>
          <w:szCs w:val="21"/>
        </w:rPr>
      </w:pPr>
      <w:r>
        <w:rPr>
          <w:sz w:val="21"/>
          <w:szCs w:val="21"/>
        </w:rPr>
        <w:t>（五）我方理解贵方不一定接受最低投标价或任何贵方可能收到的投标。</w:t>
      </w:r>
    </w:p>
    <w:p>
      <w:pPr>
        <w:spacing w:line="360" w:lineRule="auto"/>
        <w:ind w:firstLine="480"/>
        <w:rPr>
          <w:sz w:val="21"/>
          <w:szCs w:val="21"/>
        </w:rPr>
      </w:pPr>
      <w:r>
        <w:rPr>
          <w:sz w:val="21"/>
          <w:szCs w:val="21"/>
        </w:rPr>
        <w:t>（六）我方如果中标，将保证履行招标文件及其澄清、修改文件（如果有）中的全部责任和义务，按质、按量、按期完成《采购需求》及《合同书》中的全部任务。</w:t>
      </w:r>
    </w:p>
    <w:p>
      <w:pPr>
        <w:spacing w:line="360" w:lineRule="auto"/>
        <w:ind w:firstLine="480"/>
        <w:rPr>
          <w:sz w:val="21"/>
          <w:szCs w:val="21"/>
        </w:rPr>
      </w:pPr>
      <w:r>
        <w:rPr>
          <w:sz w:val="21"/>
          <w:szCs w:val="21"/>
        </w:rPr>
        <w:t>（七）我方作为法律、财务和运作上独立于</w:t>
      </w:r>
      <w:r>
        <w:rPr>
          <w:rFonts w:hint="eastAsia"/>
          <w:sz w:val="21"/>
          <w:szCs w:val="21"/>
          <w:lang w:eastAsia="zh-CN"/>
        </w:rPr>
        <w:t>招标人</w:t>
      </w:r>
      <w:r>
        <w:rPr>
          <w:sz w:val="21"/>
          <w:szCs w:val="21"/>
        </w:rPr>
        <w:t>、</w:t>
      </w:r>
      <w:r>
        <w:rPr>
          <w:rFonts w:hint="eastAsia"/>
          <w:sz w:val="21"/>
          <w:szCs w:val="21"/>
          <w:lang w:eastAsia="zh-CN"/>
        </w:rPr>
        <w:t>招标代理机构</w:t>
      </w:r>
      <w:r>
        <w:rPr>
          <w:sz w:val="21"/>
          <w:szCs w:val="21"/>
        </w:rPr>
        <w:t>的投标人，在此保证所提交的所有文件和全部说明是真实的和正确的。</w:t>
      </w:r>
    </w:p>
    <w:p>
      <w:pPr>
        <w:spacing w:line="360" w:lineRule="auto"/>
        <w:ind w:firstLine="480"/>
        <w:rPr>
          <w:sz w:val="21"/>
          <w:szCs w:val="21"/>
        </w:rPr>
      </w:pPr>
      <w:r>
        <w:rPr>
          <w:sz w:val="21"/>
          <w:szCs w:val="21"/>
        </w:rPr>
        <w:t>（八）我方投标报价已包含应向知识产权所有权人支付的所有相关税费，并保证</w:t>
      </w:r>
      <w:r>
        <w:rPr>
          <w:rFonts w:hint="eastAsia"/>
          <w:sz w:val="21"/>
          <w:szCs w:val="21"/>
          <w:lang w:eastAsia="zh-CN"/>
        </w:rPr>
        <w:t>招标人</w:t>
      </w:r>
      <w:r>
        <w:rPr>
          <w:sz w:val="21"/>
          <w:szCs w:val="21"/>
        </w:rPr>
        <w:t>在中国使用我方提供的货物时，如有第三方提出侵犯其知识产权主张的，责任由我方承担。</w:t>
      </w:r>
    </w:p>
    <w:p>
      <w:pPr>
        <w:spacing w:line="360" w:lineRule="auto"/>
        <w:ind w:firstLine="480"/>
        <w:rPr>
          <w:sz w:val="21"/>
          <w:szCs w:val="21"/>
        </w:rPr>
      </w:pPr>
      <w:r>
        <w:rPr>
          <w:sz w:val="21"/>
          <w:szCs w:val="21"/>
        </w:rPr>
        <w:t>（九）我方接受</w:t>
      </w:r>
      <w:r>
        <w:rPr>
          <w:rFonts w:hint="eastAsia"/>
          <w:sz w:val="21"/>
          <w:szCs w:val="21"/>
          <w:lang w:eastAsia="zh-CN"/>
        </w:rPr>
        <w:t>招标人</w:t>
      </w:r>
      <w:r>
        <w:rPr>
          <w:sz w:val="21"/>
          <w:szCs w:val="21"/>
        </w:rPr>
        <w:t>委托向贵方支付代理服务费，项目总报价已包含代理服务费，如果被确定为中标供应商，承诺向贵方足额支付。（若</w:t>
      </w:r>
      <w:r>
        <w:rPr>
          <w:rFonts w:hint="eastAsia"/>
          <w:sz w:val="21"/>
          <w:szCs w:val="21"/>
          <w:lang w:eastAsia="zh-CN"/>
        </w:rPr>
        <w:t>招标人</w:t>
      </w:r>
      <w:r>
        <w:rPr>
          <w:sz w:val="21"/>
          <w:szCs w:val="21"/>
        </w:rPr>
        <w:t>支付代理服务费，则此条不适用）</w:t>
      </w:r>
    </w:p>
    <w:p>
      <w:pPr>
        <w:spacing w:line="360" w:lineRule="auto"/>
        <w:ind w:firstLine="480"/>
        <w:rPr>
          <w:sz w:val="21"/>
          <w:szCs w:val="21"/>
        </w:rPr>
      </w:pPr>
      <w:r>
        <w:rPr>
          <w:sz w:val="21"/>
          <w:szCs w:val="21"/>
        </w:rPr>
        <w:t>（十）我方与其他投标人不存在单位负责人为同一人或者存在直接控股、管理关系。</w:t>
      </w:r>
    </w:p>
    <w:p>
      <w:pPr>
        <w:spacing w:line="360" w:lineRule="auto"/>
        <w:ind w:firstLine="480"/>
        <w:rPr>
          <w:sz w:val="21"/>
          <w:szCs w:val="21"/>
        </w:rPr>
      </w:pPr>
      <w:r>
        <w:rPr>
          <w:sz w:val="21"/>
          <w:szCs w:val="21"/>
        </w:rPr>
        <w:t>（十一）我方承诺未为本项目提供整体设计、规范编制或者项目管理、监理、检测等服务。</w:t>
      </w:r>
    </w:p>
    <w:p>
      <w:pPr>
        <w:spacing w:line="360" w:lineRule="auto"/>
        <w:ind w:firstLine="480"/>
        <w:rPr>
          <w:sz w:val="21"/>
          <w:szCs w:val="21"/>
        </w:rPr>
      </w:pPr>
      <w:r>
        <w:rPr>
          <w:sz w:val="21"/>
          <w:szCs w:val="21"/>
        </w:rPr>
        <w:t>（十二）我方未被列入法院失信被执行人名单中。</w:t>
      </w:r>
    </w:p>
    <w:p>
      <w:pPr>
        <w:spacing w:line="360" w:lineRule="auto"/>
        <w:ind w:firstLine="480"/>
        <w:rPr>
          <w:sz w:val="21"/>
          <w:szCs w:val="21"/>
        </w:rPr>
      </w:pPr>
      <w:r>
        <w:rPr>
          <w:sz w:val="21"/>
          <w:szCs w:val="21"/>
        </w:rPr>
        <w:t>（十三）我方具备《中华人民共和国</w:t>
      </w:r>
      <w:r>
        <w:rPr>
          <w:rFonts w:hint="eastAsia"/>
          <w:sz w:val="21"/>
          <w:szCs w:val="21"/>
          <w:lang w:eastAsia="zh-CN"/>
        </w:rPr>
        <w:t>招标投标</w:t>
      </w:r>
      <w:r>
        <w:rPr>
          <w:sz w:val="21"/>
          <w:szCs w:val="21"/>
        </w:rPr>
        <w:t>法》规定的条件，承诺如下：</w:t>
      </w:r>
    </w:p>
    <w:p>
      <w:pPr>
        <w:spacing w:line="360" w:lineRule="auto"/>
        <w:ind w:firstLine="480"/>
        <w:rPr>
          <w:sz w:val="21"/>
          <w:szCs w:val="21"/>
        </w:rPr>
      </w:pPr>
      <w:r>
        <w:rPr>
          <w:sz w:val="21"/>
          <w:szCs w:val="21"/>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sz w:val="21"/>
          <w:szCs w:val="21"/>
        </w:rPr>
      </w:pPr>
      <w:r>
        <w:rPr>
          <w:sz w:val="21"/>
          <w:szCs w:val="21"/>
        </w:rPr>
        <w:t>（2）我方符合法律、行政法规规定的其他条件。</w:t>
      </w:r>
    </w:p>
    <w:p>
      <w:pPr>
        <w:spacing w:line="360" w:lineRule="auto"/>
        <w:ind w:firstLine="480"/>
        <w:rPr>
          <w:sz w:val="21"/>
          <w:szCs w:val="21"/>
        </w:rPr>
      </w:pPr>
      <w:r>
        <w:rPr>
          <w:sz w:val="21"/>
          <w:szCs w:val="21"/>
        </w:rPr>
        <w:t>以上内容如有虚假或与事实不符的，评标委员会可将我方做无效投标处理，我方愿意承担相应的法律责任。</w:t>
      </w:r>
    </w:p>
    <w:p>
      <w:pPr>
        <w:spacing w:line="360" w:lineRule="auto"/>
        <w:ind w:firstLine="480"/>
        <w:rPr>
          <w:sz w:val="21"/>
          <w:szCs w:val="21"/>
        </w:rPr>
      </w:pPr>
      <w:r>
        <w:rPr>
          <w:sz w:val="21"/>
          <w:szCs w:val="21"/>
        </w:rPr>
        <w:t>（十四）我方对在本函及投标文件中所作的所有承诺承担法律责任。</w:t>
      </w:r>
    </w:p>
    <w:p>
      <w:pPr>
        <w:spacing w:line="360" w:lineRule="auto"/>
        <w:ind w:firstLine="480"/>
        <w:rPr>
          <w:sz w:val="21"/>
          <w:szCs w:val="21"/>
        </w:rPr>
      </w:pPr>
      <w:r>
        <w:rPr>
          <w:sz w:val="21"/>
          <w:szCs w:val="21"/>
        </w:rPr>
        <w:t>（十五）所有与本招标有关的函件请发往下列地址：</w:t>
      </w:r>
    </w:p>
    <w:p>
      <w:pPr>
        <w:spacing w:line="360" w:lineRule="auto"/>
        <w:ind w:leftChars="400" w:firstLine="480"/>
        <w:rPr>
          <w:sz w:val="21"/>
          <w:szCs w:val="21"/>
        </w:rPr>
      </w:pPr>
      <w:r>
        <w:rPr>
          <w:sz w:val="21"/>
          <w:szCs w:val="21"/>
        </w:rPr>
        <w:t>地 址：__________________邮政编码：__________________</w:t>
      </w:r>
    </w:p>
    <w:p>
      <w:pPr>
        <w:spacing w:line="360" w:lineRule="auto"/>
        <w:ind w:leftChars="400" w:firstLine="480"/>
        <w:rPr>
          <w:sz w:val="21"/>
          <w:szCs w:val="21"/>
        </w:rPr>
      </w:pPr>
      <w:r>
        <w:rPr>
          <w:sz w:val="21"/>
          <w:szCs w:val="21"/>
        </w:rPr>
        <w:t>电 话：__________________传 真：__________________</w:t>
      </w:r>
    </w:p>
    <w:p>
      <w:pPr>
        <w:spacing w:line="360" w:lineRule="auto"/>
        <w:ind w:leftChars="400" w:firstLine="480"/>
        <w:rPr>
          <w:sz w:val="21"/>
          <w:szCs w:val="21"/>
        </w:rPr>
      </w:pPr>
      <w:r>
        <w:rPr>
          <w:sz w:val="21"/>
          <w:szCs w:val="21"/>
        </w:rPr>
        <w:t>代表姓名：__________________职 务：__________________</w:t>
      </w:r>
    </w:p>
    <w:p>
      <w:pPr>
        <w:spacing w:line="360" w:lineRule="auto"/>
        <w:ind w:leftChars="400" w:firstLine="480"/>
        <w:rPr>
          <w:sz w:val="21"/>
          <w:szCs w:val="21"/>
        </w:rPr>
      </w:pPr>
    </w:p>
    <w:p>
      <w:pPr>
        <w:spacing w:line="360" w:lineRule="auto"/>
        <w:ind w:firstLine="480"/>
        <w:rPr>
          <w:sz w:val="21"/>
          <w:szCs w:val="21"/>
        </w:rPr>
      </w:pPr>
    </w:p>
    <w:p>
      <w:pPr>
        <w:spacing w:line="360" w:lineRule="auto"/>
        <w:ind w:firstLine="480"/>
        <w:rPr>
          <w:sz w:val="21"/>
          <w:szCs w:val="21"/>
        </w:rPr>
      </w:pPr>
    </w:p>
    <w:p>
      <w:pPr>
        <w:spacing w:line="360" w:lineRule="auto"/>
        <w:ind w:firstLine="480"/>
        <w:rPr>
          <w:sz w:val="21"/>
          <w:szCs w:val="21"/>
        </w:rPr>
      </w:pPr>
    </w:p>
    <w:p>
      <w:pPr>
        <w:spacing w:line="360" w:lineRule="auto"/>
        <w:rPr>
          <w:sz w:val="21"/>
          <w:szCs w:val="21"/>
        </w:rPr>
      </w:pPr>
      <w:r>
        <w:rPr>
          <w:sz w:val="21"/>
          <w:szCs w:val="21"/>
        </w:rPr>
        <w:t>投标人法定代表人（或法定代表人授权代表）签字或盖章：__________________</w:t>
      </w:r>
    </w:p>
    <w:p>
      <w:pPr>
        <w:spacing w:line="360" w:lineRule="auto"/>
        <w:rPr>
          <w:sz w:val="21"/>
          <w:szCs w:val="21"/>
        </w:rPr>
      </w:pPr>
      <w:r>
        <w:rPr>
          <w:sz w:val="21"/>
          <w:szCs w:val="21"/>
        </w:rPr>
        <w:t>投标人名称（盖章）：__________________</w:t>
      </w:r>
    </w:p>
    <w:p>
      <w:pPr>
        <w:spacing w:line="360" w:lineRule="auto"/>
        <w:rPr>
          <w:sz w:val="21"/>
          <w:szCs w:val="21"/>
        </w:rPr>
      </w:pPr>
      <w:r>
        <w:rPr>
          <w:sz w:val="21"/>
          <w:szCs w:val="21"/>
        </w:rPr>
        <w:t>日期： 年 月 日</w:t>
      </w:r>
    </w:p>
    <w:p>
      <w:pPr>
        <w:spacing w:line="360" w:lineRule="auto"/>
        <w:ind w:firstLine="480"/>
        <w:rPr>
          <w:sz w:val="21"/>
          <w:szCs w:val="21"/>
        </w:rPr>
      </w:pPr>
    </w:p>
    <w:p>
      <w:pPr>
        <w:spacing w:line="360" w:lineRule="auto"/>
        <w:rPr>
          <w:sz w:val="21"/>
          <w:szCs w:val="21"/>
        </w:rPr>
      </w:pPr>
      <w:r>
        <w:rPr>
          <w:sz w:val="21"/>
          <w:szCs w:val="21"/>
        </w:rPr>
        <w:t xml:space="preserve"> </w:t>
      </w:r>
    </w:p>
    <w:p>
      <w:pPr>
        <w:spacing w:line="360" w:lineRule="auto"/>
        <w:rPr>
          <w:b/>
          <w:sz w:val="21"/>
          <w:szCs w:val="21"/>
        </w:rPr>
      </w:pPr>
    </w:p>
    <w:p>
      <w:pPr>
        <w:spacing w:line="360" w:lineRule="auto"/>
        <w:rPr>
          <w:sz w:val="21"/>
          <w:szCs w:val="21"/>
        </w:rPr>
      </w:pPr>
      <w:r>
        <w:rPr>
          <w:b/>
          <w:sz w:val="21"/>
          <w:szCs w:val="21"/>
        </w:rPr>
        <w:t>格式二：</w:t>
      </w:r>
    </w:p>
    <w:p>
      <w:pPr>
        <w:spacing w:line="480" w:lineRule="auto"/>
        <w:jc w:val="center"/>
        <w:rPr>
          <w:sz w:val="24"/>
          <w:szCs w:val="24"/>
        </w:rPr>
      </w:pPr>
      <w:r>
        <w:rPr>
          <w:b/>
          <w:sz w:val="24"/>
          <w:szCs w:val="24"/>
        </w:rPr>
        <w:t>开标一览表</w:t>
      </w:r>
    </w:p>
    <w:p>
      <w:pPr>
        <w:spacing w:line="360" w:lineRule="auto"/>
        <w:ind w:firstLine="480"/>
        <w:rPr>
          <w:sz w:val="21"/>
          <w:szCs w:val="21"/>
        </w:rPr>
      </w:pPr>
      <w:r>
        <w:rPr>
          <w:sz w:val="21"/>
          <w:szCs w:val="21"/>
        </w:rPr>
        <w:br w:type="textWrapping"/>
      </w:r>
    </w:p>
    <w:p>
      <w:pPr>
        <w:spacing w:line="360" w:lineRule="auto"/>
        <w:ind w:left="0" w:leftChars="0" w:firstLine="480"/>
        <w:rPr>
          <w:sz w:val="21"/>
          <w:szCs w:val="21"/>
        </w:rPr>
      </w:pPr>
      <w:r>
        <w:rPr>
          <w:sz w:val="21"/>
          <w:szCs w:val="21"/>
        </w:rPr>
        <w:t>采购项目编号：</w:t>
      </w:r>
    </w:p>
    <w:p>
      <w:pPr>
        <w:spacing w:line="360" w:lineRule="auto"/>
        <w:ind w:left="0" w:leftChars="0" w:firstLine="480"/>
        <w:rPr>
          <w:sz w:val="21"/>
          <w:szCs w:val="21"/>
        </w:rPr>
      </w:pPr>
      <w:r>
        <w:rPr>
          <w:sz w:val="21"/>
          <w:szCs w:val="21"/>
        </w:rPr>
        <w:t>项目名称：</w:t>
      </w:r>
    </w:p>
    <w:p>
      <w:pPr>
        <w:spacing w:line="360" w:lineRule="auto"/>
        <w:ind w:left="0" w:leftChars="0" w:firstLine="480"/>
        <w:rPr>
          <w:sz w:val="21"/>
          <w:szCs w:val="21"/>
        </w:rPr>
      </w:pPr>
      <w:r>
        <w:rPr>
          <w:sz w:val="21"/>
          <w:szCs w:val="21"/>
        </w:rPr>
        <w:t>投标人名称：</w:t>
      </w:r>
    </w:p>
    <w:tbl>
      <w:tblPr>
        <w:tblStyle w:val="12"/>
        <w:tblW w:w="84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8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4" w:hRule="atLeast"/>
        </w:trPr>
        <w:tc>
          <w:tcPr>
            <w:tcW w:w="1661" w:type="dxa"/>
            <w:vAlign w:val="center"/>
          </w:tcPr>
          <w:p>
            <w:pPr>
              <w:spacing w:line="240" w:lineRule="auto"/>
              <w:jc w:val="center"/>
              <w:rPr>
                <w:sz w:val="21"/>
                <w:szCs w:val="21"/>
              </w:rPr>
            </w:pPr>
            <w:r>
              <w:rPr>
                <w:sz w:val="21"/>
                <w:szCs w:val="21"/>
              </w:rPr>
              <w:t>序号</w:t>
            </w:r>
          </w:p>
        </w:tc>
        <w:tc>
          <w:tcPr>
            <w:tcW w:w="1661" w:type="dxa"/>
            <w:vAlign w:val="center"/>
          </w:tcPr>
          <w:p>
            <w:pPr>
              <w:spacing w:line="240" w:lineRule="auto"/>
              <w:jc w:val="center"/>
              <w:rPr>
                <w:sz w:val="21"/>
                <w:szCs w:val="21"/>
              </w:rPr>
            </w:pPr>
            <w:r>
              <w:rPr>
                <w:sz w:val="21"/>
                <w:szCs w:val="21"/>
              </w:rPr>
              <w:t>采购项目名称/采购包名称</w:t>
            </w:r>
          </w:p>
        </w:tc>
        <w:tc>
          <w:tcPr>
            <w:tcW w:w="1661" w:type="dxa"/>
            <w:vAlign w:val="center"/>
          </w:tcPr>
          <w:p>
            <w:pPr>
              <w:spacing w:line="240" w:lineRule="auto"/>
              <w:jc w:val="center"/>
              <w:rPr>
                <w:sz w:val="21"/>
                <w:szCs w:val="21"/>
              </w:rPr>
            </w:pPr>
            <w:r>
              <w:rPr>
                <w:sz w:val="21"/>
                <w:szCs w:val="21"/>
              </w:rPr>
              <w:t>投标报价</w:t>
            </w:r>
          </w:p>
          <w:p>
            <w:pPr>
              <w:spacing w:line="240" w:lineRule="auto"/>
              <w:jc w:val="center"/>
              <w:rPr>
                <w:sz w:val="21"/>
                <w:szCs w:val="21"/>
              </w:rPr>
            </w:pPr>
            <w:r>
              <w:rPr>
                <w:sz w:val="21"/>
                <w:szCs w:val="21"/>
              </w:rPr>
              <w:t>（元/%）</w:t>
            </w:r>
          </w:p>
        </w:tc>
        <w:tc>
          <w:tcPr>
            <w:tcW w:w="1661" w:type="dxa"/>
            <w:vAlign w:val="center"/>
          </w:tcPr>
          <w:p>
            <w:pPr>
              <w:spacing w:line="240" w:lineRule="auto"/>
              <w:jc w:val="center"/>
              <w:rPr>
                <w:sz w:val="21"/>
                <w:szCs w:val="21"/>
              </w:rPr>
            </w:pPr>
            <w:r>
              <w:rPr>
                <w:sz w:val="21"/>
                <w:szCs w:val="21"/>
              </w:rPr>
              <w:t>交货或服务期</w:t>
            </w:r>
          </w:p>
        </w:tc>
        <w:tc>
          <w:tcPr>
            <w:tcW w:w="1825" w:type="dxa"/>
            <w:vAlign w:val="center"/>
          </w:tcPr>
          <w:p>
            <w:pPr>
              <w:spacing w:line="240" w:lineRule="auto"/>
              <w:jc w:val="center"/>
              <w:rPr>
                <w:sz w:val="21"/>
                <w:szCs w:val="21"/>
              </w:rPr>
            </w:pPr>
            <w:r>
              <w:rPr>
                <w:sz w:val="21"/>
                <w:szCs w:val="21"/>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1661" w:type="dxa"/>
          </w:tcPr>
          <w:p>
            <w:pPr>
              <w:spacing w:line="360" w:lineRule="auto"/>
              <w:jc w:val="center"/>
              <w:rPr>
                <w:sz w:val="21"/>
                <w:szCs w:val="21"/>
              </w:rPr>
            </w:pPr>
            <w:r>
              <w:rPr>
                <w:sz w:val="21"/>
                <w:szCs w:val="21"/>
              </w:rPr>
              <w:t>1</w:t>
            </w:r>
          </w:p>
        </w:tc>
        <w:tc>
          <w:tcPr>
            <w:tcW w:w="1661" w:type="dxa"/>
          </w:tcPr>
          <w:p>
            <w:pPr>
              <w:spacing w:line="360" w:lineRule="auto"/>
              <w:rPr>
                <w:sz w:val="21"/>
                <w:szCs w:val="21"/>
              </w:rPr>
            </w:pPr>
          </w:p>
        </w:tc>
        <w:tc>
          <w:tcPr>
            <w:tcW w:w="1661" w:type="dxa"/>
          </w:tcPr>
          <w:p>
            <w:pPr>
              <w:spacing w:line="360" w:lineRule="auto"/>
              <w:rPr>
                <w:sz w:val="21"/>
                <w:szCs w:val="21"/>
              </w:rPr>
            </w:pPr>
          </w:p>
        </w:tc>
        <w:tc>
          <w:tcPr>
            <w:tcW w:w="1661" w:type="dxa"/>
          </w:tcPr>
          <w:p>
            <w:pPr>
              <w:spacing w:line="360" w:lineRule="auto"/>
              <w:rPr>
                <w:sz w:val="21"/>
                <w:szCs w:val="21"/>
              </w:rPr>
            </w:pPr>
          </w:p>
        </w:tc>
        <w:tc>
          <w:tcPr>
            <w:tcW w:w="1825" w:type="dxa"/>
          </w:tcPr>
          <w:p>
            <w:pPr>
              <w:spacing w:line="360" w:lineRule="auto"/>
              <w:rPr>
                <w:sz w:val="21"/>
                <w:szCs w:val="21"/>
              </w:rPr>
            </w:pPr>
          </w:p>
        </w:tc>
      </w:tr>
    </w:tbl>
    <w:p>
      <w:pPr>
        <w:spacing w:line="360" w:lineRule="auto"/>
        <w:rPr>
          <w:sz w:val="21"/>
          <w:szCs w:val="21"/>
        </w:rPr>
      </w:pPr>
    </w:p>
    <w:p>
      <w:pPr>
        <w:spacing w:line="360" w:lineRule="auto"/>
        <w:rPr>
          <w:sz w:val="21"/>
          <w:szCs w:val="21"/>
        </w:rPr>
      </w:pPr>
      <w:r>
        <w:rPr>
          <w:sz w:val="21"/>
          <w:szCs w:val="21"/>
        </w:rPr>
        <w:t>投标人签章：__________________</w:t>
      </w:r>
    </w:p>
    <w:p>
      <w:pPr>
        <w:spacing w:line="360" w:lineRule="auto"/>
        <w:rPr>
          <w:sz w:val="21"/>
          <w:szCs w:val="21"/>
        </w:rPr>
      </w:pPr>
      <w:r>
        <w:rPr>
          <w:sz w:val="21"/>
          <w:szCs w:val="21"/>
        </w:rPr>
        <w:t xml:space="preserve">日期： 年 </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 xml:space="preserve"> 日</w:t>
      </w:r>
    </w:p>
    <w:p>
      <w:pPr>
        <w:spacing w:line="360" w:lineRule="auto"/>
        <w:ind w:firstLine="480"/>
        <w:rPr>
          <w:sz w:val="21"/>
          <w:szCs w:val="21"/>
        </w:rPr>
      </w:pPr>
    </w:p>
    <w:p>
      <w:pPr>
        <w:spacing w:line="360" w:lineRule="auto"/>
        <w:rPr>
          <w:sz w:val="21"/>
          <w:szCs w:val="21"/>
        </w:rPr>
      </w:pPr>
      <w:r>
        <w:rPr>
          <w:sz w:val="21"/>
          <w:szCs w:val="21"/>
        </w:rPr>
        <w:t xml:space="preserve"> </w:t>
      </w:r>
    </w:p>
    <w:p>
      <w:pPr>
        <w:spacing w:line="360" w:lineRule="auto"/>
        <w:rPr>
          <w:sz w:val="21"/>
          <w:szCs w:val="21"/>
        </w:rPr>
      </w:pPr>
    </w:p>
    <w:p>
      <w:pPr>
        <w:rPr>
          <w:b/>
          <w:sz w:val="21"/>
          <w:szCs w:val="21"/>
        </w:rPr>
      </w:pPr>
      <w:r>
        <w:rPr>
          <w:b/>
          <w:sz w:val="21"/>
          <w:szCs w:val="21"/>
        </w:rPr>
        <w:br w:type="page"/>
      </w:r>
    </w:p>
    <w:p>
      <w:pPr>
        <w:spacing w:line="360" w:lineRule="auto"/>
        <w:rPr>
          <w:sz w:val="21"/>
          <w:szCs w:val="21"/>
        </w:rPr>
      </w:pPr>
      <w:r>
        <w:rPr>
          <w:b/>
          <w:sz w:val="21"/>
          <w:szCs w:val="21"/>
        </w:rPr>
        <w:t>格式三：</w:t>
      </w:r>
    </w:p>
    <w:p>
      <w:pPr>
        <w:spacing w:line="480" w:lineRule="auto"/>
        <w:jc w:val="center"/>
        <w:rPr>
          <w:sz w:val="24"/>
          <w:szCs w:val="24"/>
        </w:rPr>
      </w:pPr>
      <w:r>
        <w:rPr>
          <w:b/>
          <w:sz w:val="24"/>
          <w:szCs w:val="24"/>
        </w:rPr>
        <w:t>分项报价表</w:t>
      </w:r>
    </w:p>
    <w:p>
      <w:pPr>
        <w:spacing w:line="360" w:lineRule="auto"/>
        <w:ind w:firstLine="480"/>
        <w:rPr>
          <w:sz w:val="21"/>
          <w:szCs w:val="21"/>
        </w:rPr>
      </w:pPr>
      <w:r>
        <w:rPr>
          <w:sz w:val="21"/>
          <w:szCs w:val="21"/>
        </w:rPr>
        <w:br w:type="textWrapping"/>
      </w:r>
    </w:p>
    <w:p>
      <w:pPr>
        <w:spacing w:line="360" w:lineRule="auto"/>
        <w:ind w:firstLine="480"/>
        <w:rPr>
          <w:sz w:val="21"/>
          <w:szCs w:val="21"/>
        </w:rPr>
      </w:pPr>
      <w:r>
        <w:rPr>
          <w:sz w:val="21"/>
          <w:szCs w:val="21"/>
        </w:rPr>
        <w:t>采购项目编号：</w:t>
      </w:r>
    </w:p>
    <w:p>
      <w:pPr>
        <w:spacing w:line="360" w:lineRule="auto"/>
        <w:ind w:firstLine="480"/>
        <w:rPr>
          <w:sz w:val="21"/>
          <w:szCs w:val="21"/>
        </w:rPr>
      </w:pPr>
      <w:r>
        <w:rPr>
          <w:sz w:val="21"/>
          <w:szCs w:val="21"/>
        </w:rPr>
        <w:t>项目名称：</w:t>
      </w:r>
    </w:p>
    <w:p>
      <w:pPr>
        <w:spacing w:line="360" w:lineRule="auto"/>
        <w:ind w:firstLine="480"/>
        <w:rPr>
          <w:sz w:val="21"/>
          <w:szCs w:val="21"/>
        </w:rPr>
      </w:pPr>
      <w:r>
        <w:rPr>
          <w:sz w:val="21"/>
          <w:szCs w:val="21"/>
        </w:rPr>
        <w:t>投标人名称：</w:t>
      </w:r>
    </w:p>
    <w:p>
      <w:pPr>
        <w:spacing w:line="360" w:lineRule="auto"/>
        <w:ind w:firstLine="480"/>
        <w:rPr>
          <w:sz w:val="21"/>
          <w:szCs w:val="21"/>
        </w:rPr>
      </w:pPr>
      <w:r>
        <w:rPr>
          <w:sz w:val="21"/>
          <w:szCs w:val="21"/>
        </w:rPr>
        <w:t>采购包：</w:t>
      </w:r>
    </w:p>
    <w:p>
      <w:pPr>
        <w:spacing w:line="360" w:lineRule="auto"/>
        <w:ind w:firstLine="480"/>
        <w:rPr>
          <w:sz w:val="21"/>
          <w:szCs w:val="21"/>
        </w:rPr>
      </w:pPr>
      <w:r>
        <w:rPr>
          <w:sz w:val="21"/>
          <w:szCs w:val="21"/>
        </w:rPr>
        <w:t>货币及单位：人民币/元</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739"/>
        <w:gridCol w:w="831"/>
        <w:gridCol w:w="831"/>
        <w:gridCol w:w="831"/>
        <w:gridCol w:w="831"/>
        <w:gridCol w:w="947"/>
        <w:gridCol w:w="795"/>
        <w:gridCol w:w="780"/>
        <w:gridCol w:w="8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4" w:hRule="atLeast"/>
          <w:jc w:val="center"/>
        </w:trPr>
        <w:tc>
          <w:tcPr>
            <w:tcW w:w="923" w:type="dxa"/>
            <w:vAlign w:val="center"/>
          </w:tcPr>
          <w:p>
            <w:pPr>
              <w:spacing w:line="240" w:lineRule="auto"/>
              <w:jc w:val="center"/>
              <w:rPr>
                <w:sz w:val="21"/>
                <w:szCs w:val="21"/>
              </w:rPr>
            </w:pPr>
            <w:r>
              <w:rPr>
                <w:sz w:val="21"/>
                <w:szCs w:val="21"/>
              </w:rPr>
              <w:t>品目号</w:t>
            </w:r>
          </w:p>
        </w:tc>
        <w:tc>
          <w:tcPr>
            <w:tcW w:w="739" w:type="dxa"/>
            <w:vAlign w:val="center"/>
          </w:tcPr>
          <w:p>
            <w:pPr>
              <w:spacing w:line="240" w:lineRule="auto"/>
              <w:jc w:val="center"/>
              <w:rPr>
                <w:sz w:val="21"/>
                <w:szCs w:val="21"/>
              </w:rPr>
            </w:pPr>
            <w:r>
              <w:rPr>
                <w:sz w:val="21"/>
                <w:szCs w:val="21"/>
              </w:rPr>
              <w:t>序号</w:t>
            </w:r>
          </w:p>
        </w:tc>
        <w:tc>
          <w:tcPr>
            <w:tcW w:w="831" w:type="dxa"/>
            <w:vAlign w:val="center"/>
          </w:tcPr>
          <w:p>
            <w:pPr>
              <w:spacing w:line="240" w:lineRule="auto"/>
              <w:jc w:val="center"/>
              <w:rPr>
                <w:sz w:val="21"/>
                <w:szCs w:val="21"/>
              </w:rPr>
            </w:pPr>
            <w:r>
              <w:rPr>
                <w:sz w:val="21"/>
                <w:szCs w:val="21"/>
              </w:rPr>
              <w:t>货物名称</w:t>
            </w:r>
          </w:p>
        </w:tc>
        <w:tc>
          <w:tcPr>
            <w:tcW w:w="831" w:type="dxa"/>
            <w:vAlign w:val="center"/>
          </w:tcPr>
          <w:p>
            <w:pPr>
              <w:spacing w:line="240" w:lineRule="auto"/>
              <w:jc w:val="center"/>
              <w:rPr>
                <w:sz w:val="21"/>
                <w:szCs w:val="21"/>
              </w:rPr>
            </w:pPr>
            <w:r>
              <w:rPr>
                <w:sz w:val="21"/>
                <w:szCs w:val="21"/>
              </w:rPr>
              <w:t>规格型号</w:t>
            </w:r>
          </w:p>
        </w:tc>
        <w:tc>
          <w:tcPr>
            <w:tcW w:w="831" w:type="dxa"/>
            <w:vAlign w:val="center"/>
          </w:tcPr>
          <w:p>
            <w:pPr>
              <w:spacing w:line="240" w:lineRule="auto"/>
              <w:jc w:val="center"/>
              <w:rPr>
                <w:sz w:val="21"/>
                <w:szCs w:val="21"/>
              </w:rPr>
            </w:pPr>
            <w:r>
              <w:rPr>
                <w:sz w:val="21"/>
                <w:szCs w:val="21"/>
              </w:rPr>
              <w:t>品牌</w:t>
            </w:r>
          </w:p>
        </w:tc>
        <w:tc>
          <w:tcPr>
            <w:tcW w:w="831" w:type="dxa"/>
            <w:vAlign w:val="center"/>
          </w:tcPr>
          <w:p>
            <w:pPr>
              <w:spacing w:line="240" w:lineRule="auto"/>
              <w:jc w:val="center"/>
              <w:rPr>
                <w:sz w:val="21"/>
                <w:szCs w:val="21"/>
              </w:rPr>
            </w:pPr>
            <w:r>
              <w:rPr>
                <w:sz w:val="21"/>
                <w:szCs w:val="21"/>
              </w:rPr>
              <w:t>产地</w:t>
            </w:r>
          </w:p>
        </w:tc>
        <w:tc>
          <w:tcPr>
            <w:tcW w:w="947" w:type="dxa"/>
            <w:vAlign w:val="center"/>
          </w:tcPr>
          <w:p>
            <w:pPr>
              <w:spacing w:line="240" w:lineRule="auto"/>
              <w:jc w:val="center"/>
              <w:rPr>
                <w:sz w:val="21"/>
                <w:szCs w:val="21"/>
              </w:rPr>
            </w:pPr>
            <w:r>
              <w:rPr>
                <w:sz w:val="21"/>
                <w:szCs w:val="21"/>
              </w:rPr>
              <w:t>制造商名称</w:t>
            </w:r>
          </w:p>
        </w:tc>
        <w:tc>
          <w:tcPr>
            <w:tcW w:w="795" w:type="dxa"/>
            <w:vAlign w:val="center"/>
          </w:tcPr>
          <w:p>
            <w:pPr>
              <w:spacing w:line="240" w:lineRule="auto"/>
              <w:jc w:val="center"/>
              <w:rPr>
                <w:sz w:val="21"/>
                <w:szCs w:val="21"/>
              </w:rPr>
            </w:pPr>
            <w:r>
              <w:rPr>
                <w:sz w:val="21"/>
                <w:szCs w:val="21"/>
              </w:rPr>
              <w:t>单价</w:t>
            </w:r>
          </w:p>
        </w:tc>
        <w:tc>
          <w:tcPr>
            <w:tcW w:w="780" w:type="dxa"/>
            <w:vAlign w:val="center"/>
          </w:tcPr>
          <w:p>
            <w:pPr>
              <w:spacing w:line="240" w:lineRule="auto"/>
              <w:jc w:val="center"/>
              <w:rPr>
                <w:sz w:val="21"/>
                <w:szCs w:val="21"/>
              </w:rPr>
            </w:pPr>
            <w:r>
              <w:rPr>
                <w:sz w:val="21"/>
                <w:szCs w:val="21"/>
              </w:rPr>
              <w:t>数量</w:t>
            </w:r>
          </w:p>
        </w:tc>
        <w:tc>
          <w:tcPr>
            <w:tcW w:w="802" w:type="dxa"/>
            <w:vAlign w:val="center"/>
          </w:tcPr>
          <w:p>
            <w:pPr>
              <w:spacing w:line="240" w:lineRule="auto"/>
              <w:jc w:val="center"/>
              <w:rPr>
                <w:sz w:val="21"/>
                <w:szCs w:val="21"/>
              </w:rPr>
            </w:pPr>
            <w:r>
              <w:rPr>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jc w:val="center"/>
        </w:trPr>
        <w:tc>
          <w:tcPr>
            <w:tcW w:w="923" w:type="dxa"/>
            <w:vAlign w:val="center"/>
          </w:tcPr>
          <w:p>
            <w:pPr>
              <w:spacing w:line="240" w:lineRule="auto"/>
              <w:jc w:val="center"/>
              <w:rPr>
                <w:sz w:val="21"/>
                <w:szCs w:val="21"/>
              </w:rPr>
            </w:pPr>
            <w:r>
              <w:rPr>
                <w:sz w:val="21"/>
                <w:szCs w:val="21"/>
              </w:rPr>
              <w:t>1</w:t>
            </w:r>
          </w:p>
        </w:tc>
        <w:tc>
          <w:tcPr>
            <w:tcW w:w="739"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947" w:type="dxa"/>
            <w:vAlign w:val="center"/>
          </w:tcPr>
          <w:p>
            <w:pPr>
              <w:spacing w:line="240" w:lineRule="auto"/>
              <w:jc w:val="center"/>
              <w:rPr>
                <w:sz w:val="21"/>
                <w:szCs w:val="21"/>
              </w:rPr>
            </w:pPr>
          </w:p>
        </w:tc>
        <w:tc>
          <w:tcPr>
            <w:tcW w:w="795" w:type="dxa"/>
            <w:vAlign w:val="center"/>
          </w:tcPr>
          <w:p>
            <w:pPr>
              <w:spacing w:line="240" w:lineRule="auto"/>
              <w:jc w:val="center"/>
              <w:rPr>
                <w:sz w:val="21"/>
                <w:szCs w:val="21"/>
              </w:rPr>
            </w:pPr>
          </w:p>
        </w:tc>
        <w:tc>
          <w:tcPr>
            <w:tcW w:w="780" w:type="dxa"/>
            <w:vAlign w:val="center"/>
          </w:tcPr>
          <w:p>
            <w:pPr>
              <w:spacing w:line="240" w:lineRule="auto"/>
              <w:jc w:val="center"/>
              <w:rPr>
                <w:sz w:val="21"/>
                <w:szCs w:val="21"/>
              </w:rPr>
            </w:pPr>
          </w:p>
        </w:tc>
        <w:tc>
          <w:tcPr>
            <w:tcW w:w="802" w:type="dxa"/>
            <w:vAlign w:val="center"/>
          </w:tcPr>
          <w:p>
            <w:pPr>
              <w:spacing w:line="240" w:lineRule="auto"/>
              <w:jc w:val="center"/>
              <w:rPr>
                <w:sz w:val="21"/>
                <w:szCs w:val="21"/>
              </w:rPr>
            </w:pPr>
          </w:p>
        </w:tc>
      </w:tr>
    </w:tbl>
    <w:p>
      <w:pPr>
        <w:spacing w:line="360" w:lineRule="auto"/>
        <w:rPr>
          <w:sz w:val="21"/>
          <w:szCs w:val="21"/>
        </w:rPr>
      </w:pPr>
      <w:r>
        <w:rPr>
          <w:sz w:val="21"/>
          <w:szCs w:val="21"/>
        </w:rPr>
        <w:br w:type="textWrapping"/>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8"/>
        <w:gridCol w:w="724"/>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9" w:hRule="atLeast"/>
          <w:jc w:val="center"/>
        </w:trPr>
        <w:tc>
          <w:tcPr>
            <w:tcW w:w="938" w:type="dxa"/>
            <w:vAlign w:val="center"/>
          </w:tcPr>
          <w:p>
            <w:pPr>
              <w:spacing w:line="240" w:lineRule="auto"/>
              <w:jc w:val="center"/>
              <w:rPr>
                <w:sz w:val="21"/>
                <w:szCs w:val="21"/>
              </w:rPr>
            </w:pPr>
            <w:r>
              <w:rPr>
                <w:sz w:val="21"/>
                <w:szCs w:val="21"/>
              </w:rPr>
              <w:t>品目号</w:t>
            </w:r>
          </w:p>
        </w:tc>
        <w:tc>
          <w:tcPr>
            <w:tcW w:w="724" w:type="dxa"/>
            <w:vAlign w:val="center"/>
          </w:tcPr>
          <w:p>
            <w:pPr>
              <w:spacing w:line="240" w:lineRule="auto"/>
              <w:jc w:val="center"/>
              <w:rPr>
                <w:sz w:val="21"/>
                <w:szCs w:val="21"/>
              </w:rPr>
            </w:pPr>
            <w:r>
              <w:rPr>
                <w:sz w:val="21"/>
                <w:szCs w:val="21"/>
              </w:rPr>
              <w:t>序号</w:t>
            </w:r>
          </w:p>
        </w:tc>
        <w:tc>
          <w:tcPr>
            <w:tcW w:w="831" w:type="dxa"/>
            <w:vAlign w:val="center"/>
          </w:tcPr>
          <w:p>
            <w:pPr>
              <w:spacing w:line="240" w:lineRule="auto"/>
              <w:jc w:val="center"/>
              <w:rPr>
                <w:sz w:val="21"/>
                <w:szCs w:val="21"/>
              </w:rPr>
            </w:pPr>
            <w:r>
              <w:rPr>
                <w:sz w:val="21"/>
                <w:szCs w:val="21"/>
              </w:rPr>
              <w:t>服务名称</w:t>
            </w:r>
          </w:p>
        </w:tc>
        <w:tc>
          <w:tcPr>
            <w:tcW w:w="831" w:type="dxa"/>
            <w:vAlign w:val="center"/>
          </w:tcPr>
          <w:p>
            <w:pPr>
              <w:spacing w:line="240" w:lineRule="auto"/>
              <w:jc w:val="center"/>
              <w:rPr>
                <w:sz w:val="21"/>
                <w:szCs w:val="21"/>
              </w:rPr>
            </w:pPr>
            <w:r>
              <w:rPr>
                <w:sz w:val="21"/>
                <w:szCs w:val="21"/>
              </w:rPr>
              <w:t>服务范围</w:t>
            </w:r>
          </w:p>
        </w:tc>
        <w:tc>
          <w:tcPr>
            <w:tcW w:w="831" w:type="dxa"/>
            <w:vAlign w:val="center"/>
          </w:tcPr>
          <w:p>
            <w:pPr>
              <w:spacing w:line="240" w:lineRule="auto"/>
              <w:jc w:val="center"/>
              <w:rPr>
                <w:sz w:val="21"/>
                <w:szCs w:val="21"/>
              </w:rPr>
            </w:pPr>
            <w:r>
              <w:rPr>
                <w:sz w:val="21"/>
                <w:szCs w:val="21"/>
              </w:rPr>
              <w:t>服务要求</w:t>
            </w:r>
          </w:p>
        </w:tc>
        <w:tc>
          <w:tcPr>
            <w:tcW w:w="831" w:type="dxa"/>
            <w:vAlign w:val="center"/>
          </w:tcPr>
          <w:p>
            <w:pPr>
              <w:spacing w:line="240" w:lineRule="auto"/>
              <w:jc w:val="center"/>
              <w:rPr>
                <w:sz w:val="21"/>
                <w:szCs w:val="21"/>
              </w:rPr>
            </w:pPr>
            <w:r>
              <w:rPr>
                <w:sz w:val="21"/>
                <w:szCs w:val="21"/>
              </w:rPr>
              <w:t>服务期限</w:t>
            </w:r>
          </w:p>
        </w:tc>
        <w:tc>
          <w:tcPr>
            <w:tcW w:w="831" w:type="dxa"/>
            <w:vAlign w:val="center"/>
          </w:tcPr>
          <w:p>
            <w:pPr>
              <w:spacing w:line="240" w:lineRule="auto"/>
              <w:jc w:val="center"/>
              <w:rPr>
                <w:sz w:val="21"/>
                <w:szCs w:val="21"/>
              </w:rPr>
            </w:pPr>
            <w:r>
              <w:rPr>
                <w:sz w:val="21"/>
                <w:szCs w:val="21"/>
              </w:rPr>
              <w:t>服务标准</w:t>
            </w:r>
          </w:p>
        </w:tc>
        <w:tc>
          <w:tcPr>
            <w:tcW w:w="831" w:type="dxa"/>
            <w:vAlign w:val="center"/>
          </w:tcPr>
          <w:p>
            <w:pPr>
              <w:spacing w:line="240" w:lineRule="auto"/>
              <w:jc w:val="center"/>
              <w:rPr>
                <w:sz w:val="21"/>
                <w:szCs w:val="21"/>
              </w:rPr>
            </w:pPr>
            <w:r>
              <w:rPr>
                <w:sz w:val="21"/>
                <w:szCs w:val="21"/>
              </w:rPr>
              <w:t>单价</w:t>
            </w:r>
          </w:p>
        </w:tc>
        <w:tc>
          <w:tcPr>
            <w:tcW w:w="831" w:type="dxa"/>
            <w:vAlign w:val="center"/>
          </w:tcPr>
          <w:p>
            <w:pPr>
              <w:spacing w:line="240" w:lineRule="auto"/>
              <w:jc w:val="center"/>
              <w:rPr>
                <w:sz w:val="21"/>
                <w:szCs w:val="21"/>
              </w:rPr>
            </w:pPr>
            <w:r>
              <w:rPr>
                <w:sz w:val="21"/>
                <w:szCs w:val="21"/>
              </w:rPr>
              <w:t>数量</w:t>
            </w:r>
          </w:p>
        </w:tc>
        <w:tc>
          <w:tcPr>
            <w:tcW w:w="831" w:type="dxa"/>
            <w:vAlign w:val="center"/>
          </w:tcPr>
          <w:p>
            <w:pPr>
              <w:spacing w:line="240" w:lineRule="auto"/>
              <w:jc w:val="center"/>
              <w:rPr>
                <w:sz w:val="21"/>
                <w:szCs w:val="21"/>
              </w:rPr>
            </w:pPr>
            <w:r>
              <w:rPr>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7" w:hRule="atLeast"/>
          <w:jc w:val="center"/>
        </w:trPr>
        <w:tc>
          <w:tcPr>
            <w:tcW w:w="938" w:type="dxa"/>
            <w:vAlign w:val="center"/>
          </w:tcPr>
          <w:p>
            <w:pPr>
              <w:spacing w:line="240" w:lineRule="auto"/>
              <w:jc w:val="center"/>
              <w:rPr>
                <w:sz w:val="21"/>
                <w:szCs w:val="21"/>
              </w:rPr>
            </w:pPr>
            <w:r>
              <w:rPr>
                <w:sz w:val="21"/>
                <w:szCs w:val="21"/>
              </w:rPr>
              <w:t>1</w:t>
            </w:r>
          </w:p>
        </w:tc>
        <w:tc>
          <w:tcPr>
            <w:tcW w:w="724"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c>
          <w:tcPr>
            <w:tcW w:w="831" w:type="dxa"/>
            <w:vAlign w:val="center"/>
          </w:tcPr>
          <w:p>
            <w:pPr>
              <w:spacing w:line="240" w:lineRule="auto"/>
              <w:jc w:val="center"/>
              <w:rPr>
                <w:sz w:val="21"/>
                <w:szCs w:val="21"/>
              </w:rPr>
            </w:pPr>
          </w:p>
        </w:tc>
      </w:tr>
    </w:tbl>
    <w:p>
      <w:pPr>
        <w:spacing w:line="360" w:lineRule="auto"/>
        <w:rPr>
          <w:sz w:val="21"/>
          <w:szCs w:val="21"/>
        </w:rPr>
      </w:pPr>
    </w:p>
    <w:p>
      <w:pPr>
        <w:spacing w:line="360" w:lineRule="auto"/>
        <w:rPr>
          <w:sz w:val="21"/>
          <w:szCs w:val="21"/>
        </w:rPr>
      </w:pPr>
      <w:r>
        <w:rPr>
          <w:sz w:val="21"/>
          <w:szCs w:val="21"/>
        </w:rPr>
        <w:t>投标人签章：__________________</w:t>
      </w:r>
    </w:p>
    <w:p>
      <w:pPr>
        <w:spacing w:line="360" w:lineRule="auto"/>
        <w:rPr>
          <w:sz w:val="21"/>
          <w:szCs w:val="21"/>
        </w:rPr>
      </w:pPr>
      <w:r>
        <w:rPr>
          <w:sz w:val="21"/>
          <w:szCs w:val="21"/>
        </w:rPr>
        <w:t xml:space="preserve">日期： 年 </w:t>
      </w:r>
      <w:r>
        <w:rPr>
          <w:rFonts w:hint="eastAsia"/>
          <w:sz w:val="21"/>
          <w:szCs w:val="21"/>
          <w:lang w:val="en-US" w:eastAsia="zh-CN"/>
        </w:rPr>
        <w:t xml:space="preserve"> </w:t>
      </w:r>
      <w:r>
        <w:rPr>
          <w:sz w:val="21"/>
          <w:szCs w:val="21"/>
        </w:rPr>
        <w:t xml:space="preserve">月 </w:t>
      </w:r>
      <w:r>
        <w:rPr>
          <w:rFonts w:hint="eastAsia"/>
          <w:sz w:val="21"/>
          <w:szCs w:val="21"/>
          <w:lang w:val="en-US" w:eastAsia="zh-CN"/>
        </w:rPr>
        <w:t xml:space="preserve">  </w:t>
      </w:r>
      <w:r>
        <w:rPr>
          <w:sz w:val="21"/>
          <w:szCs w:val="21"/>
        </w:rPr>
        <w:t>日</w:t>
      </w:r>
    </w:p>
    <w:p>
      <w:pPr>
        <w:spacing w:line="360" w:lineRule="auto"/>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格式四：</w:t>
      </w:r>
    </w:p>
    <w:p>
      <w:pPr>
        <w:spacing w:line="480" w:lineRule="auto"/>
        <w:jc w:val="center"/>
        <w:rPr>
          <w:sz w:val="24"/>
          <w:szCs w:val="24"/>
        </w:rPr>
      </w:pPr>
      <w:r>
        <w:rPr>
          <w:b/>
          <w:sz w:val="24"/>
          <w:szCs w:val="24"/>
        </w:rPr>
        <w:t>政策适用性说明</w:t>
      </w:r>
    </w:p>
    <w:p>
      <w:pPr>
        <w:spacing w:line="360" w:lineRule="auto"/>
        <w:ind w:firstLine="480"/>
        <w:rPr>
          <w:sz w:val="21"/>
          <w:szCs w:val="21"/>
        </w:rPr>
      </w:pPr>
      <w:r>
        <w:rPr>
          <w:sz w:val="21"/>
          <w:szCs w:val="21"/>
        </w:rPr>
        <w:t>按照政府采购有关政策的要求，在本次的技术方案中，采用符合政策的小型或微型企业产品、节能产品、环保标志产品，主要产品与核心技术介绍说明如下：</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392"/>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20" w:hRule="atLeast"/>
          <w:jc w:val="center"/>
        </w:trPr>
        <w:tc>
          <w:tcPr>
            <w:tcW w:w="684" w:type="dxa"/>
            <w:vAlign w:val="center"/>
          </w:tcPr>
          <w:p>
            <w:pPr>
              <w:spacing w:line="240" w:lineRule="auto"/>
              <w:jc w:val="center"/>
              <w:rPr>
                <w:sz w:val="21"/>
                <w:szCs w:val="21"/>
              </w:rPr>
            </w:pPr>
            <w:r>
              <w:rPr>
                <w:sz w:val="21"/>
                <w:szCs w:val="21"/>
              </w:rPr>
              <w:t>序号</w:t>
            </w:r>
          </w:p>
        </w:tc>
        <w:tc>
          <w:tcPr>
            <w:tcW w:w="1392" w:type="dxa"/>
            <w:vAlign w:val="center"/>
          </w:tcPr>
          <w:p>
            <w:pPr>
              <w:spacing w:line="240" w:lineRule="auto"/>
              <w:jc w:val="both"/>
              <w:rPr>
                <w:sz w:val="21"/>
                <w:szCs w:val="21"/>
              </w:rPr>
            </w:pPr>
            <w:r>
              <w:rPr>
                <w:sz w:val="21"/>
                <w:szCs w:val="21"/>
              </w:rPr>
              <w:t>主要产品/技术名称（规格型号、注册商标）</w:t>
            </w:r>
          </w:p>
        </w:tc>
        <w:tc>
          <w:tcPr>
            <w:tcW w:w="1038" w:type="dxa"/>
            <w:vAlign w:val="center"/>
          </w:tcPr>
          <w:p>
            <w:pPr>
              <w:spacing w:line="240" w:lineRule="auto"/>
              <w:jc w:val="center"/>
              <w:rPr>
                <w:sz w:val="21"/>
                <w:szCs w:val="21"/>
              </w:rPr>
            </w:pPr>
            <w:r>
              <w:rPr>
                <w:sz w:val="21"/>
                <w:szCs w:val="21"/>
              </w:rPr>
              <w:t>制造商(开发商)</w:t>
            </w:r>
          </w:p>
        </w:tc>
        <w:tc>
          <w:tcPr>
            <w:tcW w:w="1038" w:type="dxa"/>
            <w:vAlign w:val="center"/>
          </w:tcPr>
          <w:p>
            <w:pPr>
              <w:spacing w:line="240" w:lineRule="auto"/>
              <w:jc w:val="center"/>
              <w:rPr>
                <w:sz w:val="21"/>
                <w:szCs w:val="21"/>
              </w:rPr>
            </w:pPr>
            <w:r>
              <w:rPr>
                <w:sz w:val="21"/>
                <w:szCs w:val="21"/>
              </w:rPr>
              <w:t>制造商企业类型</w:t>
            </w:r>
          </w:p>
        </w:tc>
        <w:tc>
          <w:tcPr>
            <w:tcW w:w="1038" w:type="dxa"/>
            <w:vAlign w:val="center"/>
          </w:tcPr>
          <w:p>
            <w:pPr>
              <w:spacing w:line="240" w:lineRule="auto"/>
              <w:jc w:val="center"/>
              <w:rPr>
                <w:sz w:val="21"/>
                <w:szCs w:val="21"/>
              </w:rPr>
            </w:pPr>
            <w:r>
              <w:rPr>
                <w:sz w:val="21"/>
                <w:szCs w:val="21"/>
              </w:rPr>
              <w:t>节能</w:t>
            </w:r>
          </w:p>
          <w:p>
            <w:pPr>
              <w:spacing w:line="240" w:lineRule="auto"/>
              <w:jc w:val="center"/>
              <w:rPr>
                <w:sz w:val="21"/>
                <w:szCs w:val="21"/>
              </w:rPr>
            </w:pPr>
            <w:r>
              <w:rPr>
                <w:sz w:val="21"/>
                <w:szCs w:val="21"/>
              </w:rPr>
              <w:t>产品</w:t>
            </w:r>
          </w:p>
        </w:tc>
        <w:tc>
          <w:tcPr>
            <w:tcW w:w="1038" w:type="dxa"/>
            <w:vAlign w:val="center"/>
          </w:tcPr>
          <w:p>
            <w:pPr>
              <w:spacing w:line="240" w:lineRule="auto"/>
              <w:jc w:val="center"/>
              <w:rPr>
                <w:sz w:val="21"/>
                <w:szCs w:val="21"/>
              </w:rPr>
            </w:pPr>
            <w:r>
              <w:rPr>
                <w:sz w:val="21"/>
                <w:szCs w:val="21"/>
              </w:rPr>
              <w:t>环保标志产品</w:t>
            </w:r>
          </w:p>
        </w:tc>
        <w:tc>
          <w:tcPr>
            <w:tcW w:w="1038" w:type="dxa"/>
            <w:vAlign w:val="center"/>
          </w:tcPr>
          <w:p>
            <w:pPr>
              <w:spacing w:line="240" w:lineRule="auto"/>
              <w:jc w:val="center"/>
              <w:rPr>
                <w:sz w:val="21"/>
                <w:szCs w:val="21"/>
              </w:rPr>
            </w:pPr>
            <w:r>
              <w:rPr>
                <w:sz w:val="21"/>
                <w:szCs w:val="21"/>
              </w:rPr>
              <w:t>认证证书编号</w:t>
            </w:r>
          </w:p>
        </w:tc>
        <w:tc>
          <w:tcPr>
            <w:tcW w:w="1038" w:type="dxa"/>
            <w:vAlign w:val="center"/>
          </w:tcPr>
          <w:p>
            <w:pPr>
              <w:spacing w:line="240" w:lineRule="auto"/>
              <w:jc w:val="center"/>
              <w:rPr>
                <w:sz w:val="21"/>
                <w:szCs w:val="21"/>
              </w:rPr>
            </w:pPr>
            <w:r>
              <w:rPr>
                <w:sz w:val="21"/>
                <w:szCs w:val="21"/>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1</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2</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3</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4</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5</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4" w:type="dxa"/>
            <w:vAlign w:val="center"/>
          </w:tcPr>
          <w:p>
            <w:pPr>
              <w:spacing w:line="360" w:lineRule="auto"/>
              <w:jc w:val="center"/>
              <w:rPr>
                <w:sz w:val="21"/>
                <w:szCs w:val="21"/>
              </w:rPr>
            </w:pPr>
            <w:r>
              <w:rPr>
                <w:sz w:val="21"/>
                <w:szCs w:val="21"/>
              </w:rPr>
              <w:t>...</w:t>
            </w:r>
          </w:p>
        </w:tc>
        <w:tc>
          <w:tcPr>
            <w:tcW w:w="1392"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c>
          <w:tcPr>
            <w:tcW w:w="1038" w:type="dxa"/>
            <w:vAlign w:val="center"/>
          </w:tcPr>
          <w:p>
            <w:pPr>
              <w:spacing w:line="360" w:lineRule="auto"/>
              <w:jc w:val="center"/>
              <w:rPr>
                <w:sz w:val="21"/>
                <w:szCs w:val="21"/>
              </w:rPr>
            </w:pPr>
          </w:p>
        </w:tc>
      </w:tr>
    </w:tbl>
    <w:p>
      <w:pPr>
        <w:spacing w:line="360" w:lineRule="auto"/>
        <w:ind w:firstLine="480"/>
        <w:rPr>
          <w:sz w:val="21"/>
          <w:szCs w:val="21"/>
        </w:rPr>
      </w:pPr>
      <w:r>
        <w:rPr>
          <w:sz w:val="21"/>
          <w:szCs w:val="21"/>
        </w:rPr>
        <w:t>注：1.制造商为小型或微型企业时才需要填“制造商企业类型”栏,填写内容为“小型”或“微型”；</w:t>
      </w:r>
    </w:p>
    <w:p>
      <w:pPr>
        <w:spacing w:line="360" w:lineRule="auto"/>
        <w:ind w:firstLine="480"/>
        <w:rPr>
          <w:sz w:val="21"/>
          <w:szCs w:val="21"/>
        </w:rPr>
      </w:pPr>
      <w:r>
        <w:rPr>
          <w:sz w:val="21"/>
          <w:szCs w:val="21"/>
        </w:rPr>
        <w:t>2.“节能产品、环保标志产品”须填写认证证书编号，并在对应“节能产品”、“环保标志产品”栏中勾选，同时提供有效期内的证书复印件（加盖投标人公章）</w:t>
      </w:r>
    </w:p>
    <w:p>
      <w:pPr>
        <w:spacing w:line="360" w:lineRule="auto"/>
        <w:rPr>
          <w:sz w:val="21"/>
          <w:szCs w:val="21"/>
        </w:rPr>
      </w:pPr>
    </w:p>
    <w:p>
      <w:pPr>
        <w:spacing w:line="360" w:lineRule="auto"/>
        <w:rPr>
          <w:sz w:val="21"/>
          <w:szCs w:val="21"/>
        </w:rPr>
      </w:pPr>
      <w:r>
        <w:rPr>
          <w:sz w:val="21"/>
          <w:szCs w:val="21"/>
        </w:rPr>
        <w:t>投标人名称（盖章）：__________________</w:t>
      </w:r>
    </w:p>
    <w:p>
      <w:pPr>
        <w:spacing w:line="360" w:lineRule="auto"/>
        <w:rPr>
          <w:sz w:val="21"/>
          <w:szCs w:val="21"/>
        </w:rPr>
      </w:pPr>
      <w:r>
        <w:rPr>
          <w:sz w:val="21"/>
          <w:szCs w:val="21"/>
        </w:rPr>
        <w:t xml:space="preserve">日期： 年 </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 xml:space="preserve"> 日</w:t>
      </w:r>
    </w:p>
    <w:p>
      <w:pPr>
        <w:spacing w:line="360" w:lineRule="auto"/>
        <w:ind w:firstLine="480"/>
        <w:rPr>
          <w:sz w:val="21"/>
          <w:szCs w:val="21"/>
        </w:rPr>
      </w:pPr>
    </w:p>
    <w:p>
      <w:pPr>
        <w:spacing w:line="360" w:lineRule="auto"/>
        <w:rPr>
          <w:sz w:val="21"/>
          <w:szCs w:val="21"/>
        </w:rPr>
      </w:pPr>
      <w:r>
        <w:rPr>
          <w:sz w:val="21"/>
          <w:szCs w:val="21"/>
        </w:rPr>
        <w:t xml:space="preserve"> </w:t>
      </w:r>
    </w:p>
    <w:p>
      <w:pPr>
        <w:spacing w:line="360" w:lineRule="auto"/>
        <w:rPr>
          <w:sz w:val="21"/>
          <w:szCs w:val="21"/>
        </w:rPr>
      </w:pPr>
    </w:p>
    <w:p>
      <w:pPr>
        <w:rPr>
          <w:b/>
          <w:sz w:val="28"/>
        </w:rPr>
      </w:pPr>
      <w:r>
        <w:rPr>
          <w:b/>
          <w:sz w:val="28"/>
        </w:rPr>
        <w:br w:type="page"/>
      </w:r>
    </w:p>
    <w:p>
      <w:pPr>
        <w:spacing w:line="360" w:lineRule="auto"/>
        <w:rPr>
          <w:sz w:val="21"/>
          <w:szCs w:val="21"/>
        </w:rPr>
      </w:pPr>
      <w:r>
        <w:rPr>
          <w:b/>
          <w:sz w:val="21"/>
          <w:szCs w:val="21"/>
        </w:rPr>
        <w:t>格式五：</w:t>
      </w:r>
    </w:p>
    <w:p>
      <w:pPr>
        <w:spacing w:line="360" w:lineRule="auto"/>
        <w:ind w:firstLine="480"/>
        <w:rPr>
          <w:sz w:val="21"/>
          <w:szCs w:val="21"/>
        </w:rPr>
      </w:pPr>
      <w:r>
        <w:rPr>
          <w:sz w:val="21"/>
          <w:szCs w:val="21"/>
        </w:rPr>
        <w:t>（投标人可使用下述格式，也可使用广东省工商行政管理局统一印制的法定代表人证明书格式）</w:t>
      </w:r>
    </w:p>
    <w:p>
      <w:pPr>
        <w:spacing w:line="480" w:lineRule="auto"/>
        <w:jc w:val="center"/>
        <w:rPr>
          <w:sz w:val="24"/>
          <w:szCs w:val="24"/>
        </w:rPr>
      </w:pPr>
      <w:r>
        <w:rPr>
          <w:b/>
          <w:sz w:val="24"/>
          <w:szCs w:val="24"/>
        </w:rPr>
        <w:t>法定代表人证明书</w:t>
      </w:r>
    </w:p>
    <w:p>
      <w:pPr>
        <w:spacing w:line="360" w:lineRule="auto"/>
        <w:ind w:left="0" w:leftChars="0" w:firstLine="0" w:firstLineChars="0"/>
        <w:rPr>
          <w:sz w:val="21"/>
          <w:szCs w:val="21"/>
        </w:rPr>
      </w:pPr>
    </w:p>
    <w:p>
      <w:pPr>
        <w:spacing w:line="360" w:lineRule="auto"/>
        <w:ind w:left="0" w:leftChars="0" w:firstLine="0" w:firstLineChars="0"/>
        <w:rPr>
          <w:sz w:val="21"/>
          <w:szCs w:val="21"/>
        </w:rPr>
      </w:pPr>
      <w:r>
        <w:rPr>
          <w:sz w:val="21"/>
          <w:szCs w:val="21"/>
        </w:rPr>
        <w:t>_____________现任我单位_____________职务，为法定代表人，特此证明。</w:t>
      </w:r>
    </w:p>
    <w:p>
      <w:pPr>
        <w:spacing w:line="360" w:lineRule="auto"/>
        <w:ind w:left="0" w:leftChars="0" w:firstLine="0" w:firstLineChars="0"/>
        <w:rPr>
          <w:sz w:val="21"/>
          <w:szCs w:val="21"/>
        </w:rPr>
      </w:pPr>
      <w:r>
        <w:rPr>
          <w:sz w:val="21"/>
          <w:szCs w:val="21"/>
        </w:rPr>
        <w:t>有效期限：__________________</w:t>
      </w:r>
    </w:p>
    <w:p>
      <w:pPr>
        <w:spacing w:line="360" w:lineRule="auto"/>
        <w:ind w:left="0" w:leftChars="0" w:firstLine="0" w:firstLineChars="0"/>
        <w:rPr>
          <w:sz w:val="21"/>
          <w:szCs w:val="21"/>
        </w:rPr>
      </w:pPr>
      <w:r>
        <w:rPr>
          <w:sz w:val="21"/>
          <w:szCs w:val="21"/>
        </w:rPr>
        <w:t>附：代表人性别：_____年龄：_________ 身份证号码：______</w:t>
      </w:r>
      <w:r>
        <w:rPr>
          <w:rFonts w:hint="eastAsia"/>
          <w:sz w:val="21"/>
          <w:szCs w:val="21"/>
          <w:lang w:val="en-US" w:eastAsia="zh-CN"/>
        </w:rPr>
        <w:t xml:space="preserve"> </w:t>
      </w:r>
      <w:r>
        <w:rPr>
          <w:sz w:val="21"/>
          <w:szCs w:val="21"/>
        </w:rPr>
        <w:t>____________</w:t>
      </w:r>
    </w:p>
    <w:p>
      <w:pPr>
        <w:spacing w:line="360" w:lineRule="auto"/>
        <w:ind w:left="0" w:leftChars="0" w:firstLine="0" w:firstLineChars="0"/>
        <w:rPr>
          <w:sz w:val="21"/>
          <w:szCs w:val="21"/>
        </w:rPr>
      </w:pPr>
      <w:r>
        <w:rPr>
          <w:sz w:val="21"/>
          <w:szCs w:val="21"/>
        </w:rPr>
        <w:t>注册号码：____________________企业类型：____________________________</w:t>
      </w:r>
    </w:p>
    <w:p>
      <w:pPr>
        <w:spacing w:line="360" w:lineRule="auto"/>
        <w:ind w:left="0" w:leftChars="0" w:firstLine="0" w:firstLineChars="0"/>
        <w:rPr>
          <w:sz w:val="21"/>
          <w:szCs w:val="21"/>
        </w:rPr>
      </w:pPr>
      <w:r>
        <w:rPr>
          <w:sz w:val="21"/>
          <w:szCs w:val="21"/>
        </w:rPr>
        <w:t>经营范围：__________________________</w:t>
      </w:r>
    </w:p>
    <w:p>
      <w:pPr>
        <w:spacing w:line="360" w:lineRule="auto"/>
        <w:ind w:firstLine="480"/>
        <w:rPr>
          <w:sz w:val="21"/>
          <w:szCs w:val="21"/>
        </w:rPr>
      </w:pPr>
    </w:p>
    <w:p>
      <w:pPr>
        <w:spacing w:line="360" w:lineRule="auto"/>
        <w:ind w:firstLine="480"/>
        <w:rPr>
          <w:sz w:val="21"/>
          <w:szCs w:val="21"/>
        </w:rPr>
      </w:pPr>
    </w:p>
    <w:p>
      <w:pPr>
        <w:spacing w:line="360" w:lineRule="auto"/>
        <w:rPr>
          <w:sz w:val="21"/>
          <w:szCs w:val="21"/>
        </w:rPr>
      </w:pPr>
      <w:r>
        <w:rPr>
          <w:sz w:val="21"/>
          <w:szCs w:val="21"/>
        </w:rPr>
        <w:t>投标人名称（盖章）：__________________</w:t>
      </w:r>
    </w:p>
    <w:p>
      <w:pPr>
        <w:spacing w:line="360" w:lineRule="auto"/>
        <w:rPr>
          <w:sz w:val="21"/>
          <w:szCs w:val="21"/>
        </w:rPr>
      </w:pPr>
      <w:r>
        <w:rPr>
          <w:sz w:val="21"/>
          <w:szCs w:val="21"/>
        </w:rPr>
        <w:t>地址：__________________</w:t>
      </w:r>
    </w:p>
    <w:p>
      <w:pPr>
        <w:spacing w:line="360" w:lineRule="auto"/>
        <w:rPr>
          <w:sz w:val="21"/>
          <w:szCs w:val="21"/>
        </w:rPr>
      </w:pPr>
      <w:r>
        <w:rPr>
          <w:sz w:val="21"/>
          <w:szCs w:val="21"/>
        </w:rPr>
        <w:t>法定代表人（签字或盖章）：__________________</w:t>
      </w:r>
    </w:p>
    <w:p>
      <w:pPr>
        <w:spacing w:line="360" w:lineRule="auto"/>
        <w:rPr>
          <w:sz w:val="21"/>
          <w:szCs w:val="21"/>
        </w:rPr>
      </w:pPr>
      <w:r>
        <w:rPr>
          <w:sz w:val="21"/>
          <w:szCs w:val="21"/>
        </w:rPr>
        <w:t>职务：__________________</w:t>
      </w:r>
    </w:p>
    <w:p>
      <w:pPr>
        <w:spacing w:line="360" w:lineRule="auto"/>
        <w:rPr>
          <w:sz w:val="21"/>
          <w:szCs w:val="21"/>
        </w:rPr>
      </w:pPr>
      <w:r>
        <w:rPr>
          <w:sz w:val="21"/>
          <w:szCs w:val="21"/>
        </w:rPr>
        <w:t>日期： 年</w:t>
      </w:r>
      <w:r>
        <w:rPr>
          <w:rFonts w:hint="eastAsia"/>
          <w:sz w:val="21"/>
          <w:szCs w:val="21"/>
          <w:lang w:val="en-US" w:eastAsia="zh-CN"/>
        </w:rPr>
        <w:t xml:space="preserve"> </w:t>
      </w:r>
      <w:r>
        <w:rPr>
          <w:sz w:val="21"/>
          <w:szCs w:val="21"/>
        </w:rPr>
        <w:t xml:space="preserve"> 月 </w:t>
      </w:r>
      <w:r>
        <w:rPr>
          <w:rFonts w:hint="eastAsia"/>
          <w:sz w:val="21"/>
          <w:szCs w:val="21"/>
          <w:lang w:val="en-US" w:eastAsia="zh-CN"/>
        </w:rPr>
        <w:t xml:space="preserve"> </w:t>
      </w:r>
      <w:r>
        <w:rPr>
          <w:sz w:val="21"/>
          <w:szCs w:val="21"/>
        </w:rPr>
        <w:t>日</w:t>
      </w:r>
    </w:p>
    <w:p>
      <w:pPr>
        <w:spacing w:line="360" w:lineRule="auto"/>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格式六：</w:t>
      </w:r>
    </w:p>
    <w:p>
      <w:pPr>
        <w:spacing w:line="480" w:lineRule="auto"/>
        <w:jc w:val="center"/>
        <w:rPr>
          <w:sz w:val="24"/>
          <w:szCs w:val="24"/>
        </w:rPr>
      </w:pPr>
      <w:r>
        <w:rPr>
          <w:b/>
          <w:sz w:val="24"/>
          <w:szCs w:val="24"/>
        </w:rPr>
        <w:t>法定代表人授权书格式</w:t>
      </w:r>
    </w:p>
    <w:p>
      <w:pPr>
        <w:spacing w:line="360" w:lineRule="auto"/>
        <w:ind w:firstLine="480"/>
        <w:rPr>
          <w:sz w:val="21"/>
          <w:szCs w:val="21"/>
        </w:rPr>
      </w:pPr>
      <w:r>
        <w:rPr>
          <w:sz w:val="21"/>
          <w:szCs w:val="21"/>
        </w:rPr>
        <w:t>（对于银行、保险、电信、邮政、铁路等行业以及获得总公司投标授权的分公司，可以提供投标分支机构负责人授权书）</w:t>
      </w:r>
    </w:p>
    <w:p>
      <w:pPr>
        <w:spacing w:line="360" w:lineRule="auto"/>
        <w:jc w:val="center"/>
        <w:rPr>
          <w:b/>
          <w:sz w:val="21"/>
          <w:szCs w:val="21"/>
        </w:rPr>
      </w:pPr>
    </w:p>
    <w:p>
      <w:pPr>
        <w:spacing w:line="360" w:lineRule="auto"/>
        <w:jc w:val="center"/>
        <w:rPr>
          <w:b/>
          <w:sz w:val="24"/>
          <w:szCs w:val="24"/>
        </w:rPr>
      </w:pPr>
      <w:r>
        <w:rPr>
          <w:b/>
          <w:sz w:val="24"/>
          <w:szCs w:val="24"/>
        </w:rPr>
        <w:t>法定代表人授权书</w:t>
      </w:r>
    </w:p>
    <w:p>
      <w:pPr>
        <w:spacing w:line="360" w:lineRule="auto"/>
        <w:jc w:val="center"/>
        <w:rPr>
          <w:b/>
          <w:sz w:val="21"/>
          <w:szCs w:val="21"/>
        </w:rPr>
      </w:pPr>
    </w:p>
    <w:p>
      <w:pPr>
        <w:spacing w:line="360" w:lineRule="auto"/>
        <w:rPr>
          <w:sz w:val="21"/>
          <w:szCs w:val="21"/>
        </w:rPr>
      </w:pPr>
      <w:r>
        <w:rPr>
          <w:sz w:val="21"/>
          <w:szCs w:val="21"/>
        </w:rPr>
        <w:t>致：广东正渝工程管理有限公司</w:t>
      </w:r>
    </w:p>
    <w:p>
      <w:pPr>
        <w:spacing w:line="360" w:lineRule="auto"/>
        <w:ind w:firstLine="480"/>
        <w:rPr>
          <w:sz w:val="21"/>
          <w:szCs w:val="21"/>
        </w:rPr>
      </w:pPr>
      <w:r>
        <w:rPr>
          <w:sz w:val="21"/>
          <w:szCs w:val="21"/>
        </w:rPr>
        <w:t>本授权书声明：________是注册于</w:t>
      </w:r>
      <w:r>
        <w:rPr>
          <w:sz w:val="21"/>
          <w:szCs w:val="21"/>
          <w:u w:val="single"/>
        </w:rPr>
        <w:t>（国家或地区）</w:t>
      </w:r>
      <w:r>
        <w:rPr>
          <w:sz w:val="21"/>
          <w:szCs w:val="21"/>
        </w:rPr>
        <w:t>的</w:t>
      </w:r>
      <w:r>
        <w:rPr>
          <w:sz w:val="21"/>
          <w:szCs w:val="21"/>
          <w:u w:val="single"/>
        </w:rPr>
        <w:t>（投标人名称）</w:t>
      </w:r>
      <w:r>
        <w:rPr>
          <w:sz w:val="21"/>
          <w:szCs w:val="21"/>
        </w:rPr>
        <w:t>的法定代表人，现任________职务，有效证件号码：________________。现授权</w:t>
      </w:r>
      <w:r>
        <w:rPr>
          <w:sz w:val="21"/>
          <w:szCs w:val="21"/>
          <w:u w:val="single"/>
        </w:rPr>
        <w:t>（姓名、职务）</w:t>
      </w:r>
      <w:r>
        <w:rPr>
          <w:sz w:val="21"/>
          <w:szCs w:val="21"/>
        </w:rPr>
        <w:t>作为我公司的全权代理人，就</w:t>
      </w:r>
      <w:r>
        <w:rPr>
          <w:rFonts w:hint="eastAsia"/>
          <w:sz w:val="21"/>
          <w:szCs w:val="21"/>
          <w:lang w:eastAsia="zh-CN"/>
        </w:rPr>
        <w:t>阳春市公用水务有限公司聚合氯化铝采购项目</w:t>
      </w:r>
      <w:r>
        <w:rPr>
          <w:sz w:val="21"/>
          <w:szCs w:val="21"/>
        </w:rPr>
        <w:t>项目采购[采购项目编号为</w:t>
      </w:r>
      <w:r>
        <w:rPr>
          <w:rFonts w:hint="eastAsia"/>
          <w:sz w:val="21"/>
          <w:szCs w:val="21"/>
          <w:lang w:eastAsia="zh-CN"/>
        </w:rPr>
        <w:t>GDZY20221117037</w:t>
      </w:r>
      <w:r>
        <w:rPr>
          <w:sz w:val="21"/>
          <w:szCs w:val="21"/>
        </w:rPr>
        <w:t>]的投标和合同执行，以我方的名义处理一切与之有关的事宜。</w:t>
      </w:r>
    </w:p>
    <w:p>
      <w:pPr>
        <w:spacing w:line="360" w:lineRule="auto"/>
        <w:ind w:firstLine="480"/>
        <w:rPr>
          <w:sz w:val="21"/>
          <w:szCs w:val="21"/>
        </w:rPr>
      </w:pPr>
      <w:r>
        <w:rPr>
          <w:sz w:val="21"/>
          <w:szCs w:val="21"/>
        </w:rPr>
        <w:t>本授权书于________年________月________日签字生效，特此声明。</w:t>
      </w:r>
    </w:p>
    <w:p>
      <w:pPr>
        <w:spacing w:line="360" w:lineRule="auto"/>
        <w:rPr>
          <w:sz w:val="21"/>
          <w:szCs w:val="21"/>
        </w:rPr>
      </w:pPr>
    </w:p>
    <w:p>
      <w:pPr>
        <w:spacing w:line="360" w:lineRule="auto"/>
        <w:rPr>
          <w:sz w:val="21"/>
          <w:szCs w:val="21"/>
        </w:rPr>
      </w:pPr>
    </w:p>
    <w:p>
      <w:pPr>
        <w:spacing w:line="360" w:lineRule="auto"/>
        <w:rPr>
          <w:sz w:val="21"/>
          <w:szCs w:val="21"/>
        </w:rPr>
      </w:pPr>
      <w:r>
        <w:rPr>
          <w:sz w:val="21"/>
          <w:szCs w:val="21"/>
        </w:rPr>
        <w:t>投标人（盖章）：__________________</w:t>
      </w:r>
    </w:p>
    <w:p>
      <w:pPr>
        <w:spacing w:line="360" w:lineRule="auto"/>
        <w:rPr>
          <w:sz w:val="21"/>
          <w:szCs w:val="21"/>
        </w:rPr>
      </w:pPr>
      <w:r>
        <w:rPr>
          <w:sz w:val="21"/>
          <w:szCs w:val="21"/>
        </w:rPr>
        <w:t>地址：__________________</w:t>
      </w:r>
    </w:p>
    <w:p>
      <w:pPr>
        <w:spacing w:line="360" w:lineRule="auto"/>
        <w:rPr>
          <w:sz w:val="21"/>
          <w:szCs w:val="21"/>
        </w:rPr>
      </w:pPr>
      <w:r>
        <w:rPr>
          <w:sz w:val="21"/>
          <w:szCs w:val="21"/>
        </w:rPr>
        <w:t>法定代表人（签字或盖章）：__________________</w:t>
      </w:r>
    </w:p>
    <w:p>
      <w:pPr>
        <w:spacing w:line="360" w:lineRule="auto"/>
        <w:rPr>
          <w:sz w:val="21"/>
          <w:szCs w:val="21"/>
        </w:rPr>
      </w:pPr>
      <w:r>
        <w:rPr>
          <w:sz w:val="21"/>
          <w:szCs w:val="21"/>
        </w:rPr>
        <w:t>职务：__________________</w:t>
      </w:r>
    </w:p>
    <w:p>
      <w:pPr>
        <w:spacing w:line="360" w:lineRule="auto"/>
        <w:rPr>
          <w:sz w:val="21"/>
          <w:szCs w:val="21"/>
        </w:rPr>
      </w:pPr>
      <w:r>
        <w:rPr>
          <w:sz w:val="21"/>
          <w:szCs w:val="21"/>
        </w:rPr>
        <w:t>被授权人（签字或盖章）：__________________</w:t>
      </w:r>
    </w:p>
    <w:p>
      <w:pPr>
        <w:spacing w:line="360" w:lineRule="auto"/>
        <w:rPr>
          <w:sz w:val="21"/>
          <w:szCs w:val="21"/>
        </w:rPr>
      </w:pPr>
      <w:r>
        <w:rPr>
          <w:sz w:val="21"/>
          <w:szCs w:val="21"/>
        </w:rPr>
        <w:t>职务：__________________</w:t>
      </w:r>
    </w:p>
    <w:p>
      <w:pPr>
        <w:spacing w:line="360" w:lineRule="auto"/>
        <w:rPr>
          <w:sz w:val="21"/>
          <w:szCs w:val="21"/>
        </w:rPr>
      </w:pPr>
      <w:r>
        <w:rPr>
          <w:sz w:val="21"/>
          <w:szCs w:val="21"/>
        </w:rPr>
        <w:t>日期： 年 月 日</w:t>
      </w:r>
    </w:p>
    <w:p>
      <w:pPr>
        <w:spacing w:line="360" w:lineRule="auto"/>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格式七：</w:t>
      </w:r>
    </w:p>
    <w:p>
      <w:pPr>
        <w:spacing w:line="480" w:lineRule="auto"/>
        <w:jc w:val="center"/>
        <w:rPr>
          <w:sz w:val="24"/>
          <w:szCs w:val="24"/>
        </w:rPr>
      </w:pPr>
      <w:r>
        <w:rPr>
          <w:b/>
          <w:sz w:val="24"/>
          <w:szCs w:val="24"/>
        </w:rPr>
        <w:t>投标保证金</w:t>
      </w:r>
    </w:p>
    <w:p>
      <w:pPr>
        <w:spacing w:line="360" w:lineRule="auto"/>
        <w:ind w:firstLine="480"/>
        <w:rPr>
          <w:sz w:val="21"/>
          <w:szCs w:val="21"/>
        </w:rPr>
      </w:pPr>
      <w:r>
        <w:rPr>
          <w:sz w:val="21"/>
          <w:szCs w:val="21"/>
        </w:rPr>
        <w:t>采购文件要求递交投标保证金的，投标人应在此提供保证金的凭证的复印件。</w:t>
      </w:r>
    </w:p>
    <w:p>
      <w:pPr>
        <w:spacing w:line="360" w:lineRule="auto"/>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格式八：</w:t>
      </w:r>
    </w:p>
    <w:p>
      <w:pPr>
        <w:spacing w:line="360" w:lineRule="auto"/>
        <w:jc w:val="center"/>
        <w:rPr>
          <w:sz w:val="21"/>
          <w:szCs w:val="21"/>
        </w:rPr>
      </w:pPr>
      <w:r>
        <w:rPr>
          <w:b/>
          <w:sz w:val="21"/>
          <w:szCs w:val="21"/>
        </w:rPr>
        <w:t>提供具有独立承担民事责任的能力的证明材料</w:t>
      </w:r>
    </w:p>
    <w:p>
      <w:pPr>
        <w:ind w:firstLine="480"/>
      </w:pPr>
    </w:p>
    <w:p>
      <w:r>
        <w:t xml:space="preserve"> </w:t>
      </w:r>
    </w:p>
    <w:p/>
    <w:p>
      <w:pPr>
        <w:rPr>
          <w:b/>
          <w:sz w:val="21"/>
          <w:szCs w:val="21"/>
        </w:rPr>
      </w:pPr>
      <w:r>
        <w:rPr>
          <w:b/>
          <w:sz w:val="21"/>
          <w:szCs w:val="21"/>
        </w:rPr>
        <w:br w:type="page"/>
      </w:r>
    </w:p>
    <w:p>
      <w:pPr>
        <w:spacing w:line="360" w:lineRule="auto"/>
        <w:rPr>
          <w:sz w:val="21"/>
          <w:szCs w:val="21"/>
        </w:rPr>
      </w:pPr>
      <w:r>
        <w:rPr>
          <w:b/>
          <w:sz w:val="21"/>
          <w:szCs w:val="21"/>
        </w:rPr>
        <w:t>格式九：</w:t>
      </w:r>
    </w:p>
    <w:p>
      <w:pPr>
        <w:spacing w:line="480" w:lineRule="auto"/>
        <w:jc w:val="center"/>
        <w:rPr>
          <w:sz w:val="24"/>
          <w:szCs w:val="24"/>
        </w:rPr>
      </w:pPr>
      <w:r>
        <w:rPr>
          <w:b/>
          <w:sz w:val="24"/>
          <w:szCs w:val="24"/>
        </w:rPr>
        <w:t>资格性审查要求的其他资质证明文件</w:t>
      </w:r>
    </w:p>
    <w:p>
      <w:pPr>
        <w:spacing w:line="360" w:lineRule="auto"/>
        <w:ind w:firstLine="480"/>
        <w:rPr>
          <w:sz w:val="21"/>
          <w:szCs w:val="21"/>
        </w:rPr>
      </w:pPr>
    </w:p>
    <w:p>
      <w:pPr>
        <w:spacing w:line="360" w:lineRule="auto"/>
        <w:rPr>
          <w:sz w:val="21"/>
          <w:szCs w:val="21"/>
        </w:rPr>
      </w:pPr>
      <w:r>
        <w:rPr>
          <w:sz w:val="21"/>
          <w:szCs w:val="21"/>
        </w:rPr>
        <w:t>详见资格性条款要求</w:t>
      </w:r>
    </w:p>
    <w:p>
      <w:pPr>
        <w:spacing w:line="360" w:lineRule="auto"/>
        <w:rPr>
          <w:sz w:val="21"/>
          <w:szCs w:val="21"/>
        </w:rPr>
      </w:pPr>
      <w:r>
        <w:rPr>
          <w:sz w:val="21"/>
          <w:szCs w:val="21"/>
        </w:rPr>
        <w:t>设备及专业技术能力情况表</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3217"/>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jc w:val="center"/>
        </w:trPr>
        <w:tc>
          <w:tcPr>
            <w:tcW w:w="8304" w:type="dxa"/>
            <w:gridSpan w:val="4"/>
            <w:vAlign w:val="center"/>
          </w:tcPr>
          <w:p>
            <w:pPr>
              <w:spacing w:line="360" w:lineRule="auto"/>
              <w:jc w:val="both"/>
              <w:rPr>
                <w:sz w:val="21"/>
                <w:szCs w:val="21"/>
              </w:rPr>
            </w:pPr>
            <w:r>
              <w:rPr>
                <w:sz w:val="21"/>
                <w:szCs w:val="21"/>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9" w:hRule="atLeast"/>
          <w:jc w:val="center"/>
        </w:trPr>
        <w:tc>
          <w:tcPr>
            <w:tcW w:w="935" w:type="dxa"/>
            <w:vAlign w:val="center"/>
          </w:tcPr>
          <w:p>
            <w:pPr>
              <w:spacing w:line="240" w:lineRule="auto"/>
              <w:jc w:val="center"/>
              <w:rPr>
                <w:sz w:val="21"/>
                <w:szCs w:val="21"/>
              </w:rPr>
            </w:pPr>
            <w:r>
              <w:rPr>
                <w:sz w:val="21"/>
                <w:szCs w:val="21"/>
              </w:rPr>
              <w:t>序号</w:t>
            </w:r>
          </w:p>
        </w:tc>
        <w:tc>
          <w:tcPr>
            <w:tcW w:w="3217" w:type="dxa"/>
            <w:vAlign w:val="center"/>
          </w:tcPr>
          <w:p>
            <w:pPr>
              <w:spacing w:line="240" w:lineRule="auto"/>
              <w:jc w:val="center"/>
              <w:rPr>
                <w:sz w:val="21"/>
                <w:szCs w:val="21"/>
              </w:rPr>
            </w:pPr>
            <w:r>
              <w:rPr>
                <w:sz w:val="21"/>
                <w:szCs w:val="21"/>
              </w:rPr>
              <w:t>设备名称和专业技术人员</w:t>
            </w:r>
          </w:p>
        </w:tc>
        <w:tc>
          <w:tcPr>
            <w:tcW w:w="2076" w:type="dxa"/>
            <w:vAlign w:val="center"/>
          </w:tcPr>
          <w:p>
            <w:pPr>
              <w:spacing w:line="240" w:lineRule="auto"/>
              <w:jc w:val="center"/>
              <w:rPr>
                <w:sz w:val="21"/>
                <w:szCs w:val="21"/>
              </w:rPr>
            </w:pPr>
            <w:r>
              <w:rPr>
                <w:sz w:val="21"/>
                <w:szCs w:val="21"/>
              </w:rPr>
              <w:t>数量及单位</w:t>
            </w:r>
          </w:p>
        </w:tc>
        <w:tc>
          <w:tcPr>
            <w:tcW w:w="2076" w:type="dxa"/>
            <w:vAlign w:val="center"/>
          </w:tcPr>
          <w:p>
            <w:pPr>
              <w:spacing w:line="240" w:lineRule="auto"/>
              <w:jc w:val="center"/>
              <w:rPr>
                <w:sz w:val="21"/>
                <w:szCs w:val="21"/>
              </w:rPr>
            </w:pPr>
            <w:r>
              <w:rPr>
                <w:sz w:val="21"/>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5" w:type="dxa"/>
          </w:tcPr>
          <w:p>
            <w:pPr>
              <w:spacing w:line="360" w:lineRule="auto"/>
              <w:jc w:val="center"/>
              <w:rPr>
                <w:sz w:val="21"/>
                <w:szCs w:val="21"/>
              </w:rPr>
            </w:pPr>
            <w:r>
              <w:rPr>
                <w:sz w:val="21"/>
                <w:szCs w:val="21"/>
              </w:rPr>
              <w:t>1</w:t>
            </w:r>
          </w:p>
        </w:tc>
        <w:tc>
          <w:tcPr>
            <w:tcW w:w="3217" w:type="dxa"/>
          </w:tcPr>
          <w:p>
            <w:pPr>
              <w:spacing w:line="360" w:lineRule="auto"/>
              <w:rPr>
                <w:sz w:val="21"/>
                <w:szCs w:val="21"/>
              </w:rPr>
            </w:pPr>
          </w:p>
        </w:tc>
        <w:tc>
          <w:tcPr>
            <w:tcW w:w="2076" w:type="dxa"/>
          </w:tcPr>
          <w:p>
            <w:pPr>
              <w:spacing w:line="360" w:lineRule="auto"/>
              <w:rPr>
                <w:sz w:val="21"/>
                <w:szCs w:val="21"/>
              </w:rPr>
            </w:pPr>
          </w:p>
        </w:tc>
        <w:tc>
          <w:tcPr>
            <w:tcW w:w="2076"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5" w:type="dxa"/>
          </w:tcPr>
          <w:p>
            <w:pPr>
              <w:spacing w:line="360" w:lineRule="auto"/>
              <w:jc w:val="center"/>
              <w:rPr>
                <w:sz w:val="21"/>
                <w:szCs w:val="21"/>
              </w:rPr>
            </w:pPr>
            <w:r>
              <w:rPr>
                <w:sz w:val="21"/>
                <w:szCs w:val="21"/>
              </w:rPr>
              <w:t>2</w:t>
            </w:r>
          </w:p>
        </w:tc>
        <w:tc>
          <w:tcPr>
            <w:tcW w:w="3217" w:type="dxa"/>
          </w:tcPr>
          <w:p>
            <w:pPr>
              <w:spacing w:line="360" w:lineRule="auto"/>
              <w:rPr>
                <w:sz w:val="21"/>
                <w:szCs w:val="21"/>
              </w:rPr>
            </w:pPr>
          </w:p>
        </w:tc>
        <w:tc>
          <w:tcPr>
            <w:tcW w:w="2076" w:type="dxa"/>
          </w:tcPr>
          <w:p>
            <w:pPr>
              <w:spacing w:line="360" w:lineRule="auto"/>
              <w:rPr>
                <w:sz w:val="21"/>
                <w:szCs w:val="21"/>
              </w:rPr>
            </w:pPr>
          </w:p>
        </w:tc>
        <w:tc>
          <w:tcPr>
            <w:tcW w:w="2076"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5" w:type="dxa"/>
          </w:tcPr>
          <w:p>
            <w:pPr>
              <w:spacing w:line="360" w:lineRule="auto"/>
              <w:jc w:val="center"/>
              <w:rPr>
                <w:sz w:val="21"/>
                <w:szCs w:val="21"/>
              </w:rPr>
            </w:pPr>
            <w:r>
              <w:rPr>
                <w:sz w:val="21"/>
                <w:szCs w:val="21"/>
              </w:rPr>
              <w:t>3</w:t>
            </w:r>
          </w:p>
        </w:tc>
        <w:tc>
          <w:tcPr>
            <w:tcW w:w="3217" w:type="dxa"/>
          </w:tcPr>
          <w:p>
            <w:pPr>
              <w:spacing w:line="360" w:lineRule="auto"/>
              <w:rPr>
                <w:sz w:val="21"/>
                <w:szCs w:val="21"/>
              </w:rPr>
            </w:pPr>
          </w:p>
        </w:tc>
        <w:tc>
          <w:tcPr>
            <w:tcW w:w="2076" w:type="dxa"/>
          </w:tcPr>
          <w:p>
            <w:pPr>
              <w:spacing w:line="360" w:lineRule="auto"/>
              <w:rPr>
                <w:sz w:val="21"/>
                <w:szCs w:val="21"/>
              </w:rPr>
            </w:pPr>
          </w:p>
        </w:tc>
        <w:tc>
          <w:tcPr>
            <w:tcW w:w="2076"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5" w:type="dxa"/>
          </w:tcPr>
          <w:p>
            <w:pPr>
              <w:spacing w:line="360" w:lineRule="auto"/>
              <w:jc w:val="center"/>
              <w:rPr>
                <w:sz w:val="21"/>
                <w:szCs w:val="21"/>
              </w:rPr>
            </w:pPr>
            <w:r>
              <w:rPr>
                <w:sz w:val="21"/>
                <w:szCs w:val="21"/>
              </w:rPr>
              <w:t>…</w:t>
            </w:r>
          </w:p>
        </w:tc>
        <w:tc>
          <w:tcPr>
            <w:tcW w:w="3217" w:type="dxa"/>
          </w:tcPr>
          <w:p>
            <w:pPr>
              <w:spacing w:line="360" w:lineRule="auto"/>
              <w:rPr>
                <w:sz w:val="21"/>
                <w:szCs w:val="21"/>
              </w:rPr>
            </w:pPr>
          </w:p>
        </w:tc>
        <w:tc>
          <w:tcPr>
            <w:tcW w:w="2076" w:type="dxa"/>
          </w:tcPr>
          <w:p>
            <w:pPr>
              <w:spacing w:line="360" w:lineRule="auto"/>
              <w:rPr>
                <w:sz w:val="21"/>
                <w:szCs w:val="21"/>
              </w:rPr>
            </w:pPr>
          </w:p>
        </w:tc>
        <w:tc>
          <w:tcPr>
            <w:tcW w:w="2076" w:type="dxa"/>
          </w:tcPr>
          <w:p>
            <w:pPr>
              <w:spacing w:line="360" w:lineRule="auto"/>
              <w:rPr>
                <w:sz w:val="21"/>
                <w:szCs w:val="21"/>
              </w:rPr>
            </w:pPr>
          </w:p>
        </w:tc>
      </w:tr>
    </w:tbl>
    <w:p>
      <w:pPr>
        <w:spacing w:line="360" w:lineRule="auto"/>
        <w:ind w:firstLine="480"/>
        <w:rPr>
          <w:sz w:val="21"/>
          <w:szCs w:val="21"/>
        </w:rPr>
      </w:pPr>
    </w:p>
    <w:p>
      <w:pPr>
        <w:spacing w:line="360" w:lineRule="auto"/>
        <w:rPr>
          <w:sz w:val="21"/>
          <w:szCs w:val="21"/>
        </w:rPr>
      </w:pPr>
      <w:r>
        <w:rPr>
          <w:sz w:val="21"/>
          <w:szCs w:val="21"/>
        </w:rPr>
        <w:t xml:space="preserve"> </w:t>
      </w:r>
    </w:p>
    <w:p/>
    <w:p>
      <w:pPr>
        <w:rPr>
          <w:b/>
          <w:sz w:val="28"/>
        </w:rPr>
      </w:pPr>
      <w:r>
        <w:rPr>
          <w:b/>
          <w:sz w:val="28"/>
        </w:rPr>
        <w:br w:type="page"/>
      </w:r>
    </w:p>
    <w:p>
      <w:pPr>
        <w:rPr>
          <w:sz w:val="21"/>
          <w:szCs w:val="21"/>
        </w:rPr>
      </w:pPr>
      <w:r>
        <w:rPr>
          <w:b/>
          <w:sz w:val="21"/>
          <w:szCs w:val="21"/>
        </w:rPr>
        <w:t>格式十：</w:t>
      </w:r>
    </w:p>
    <w:p>
      <w:pPr>
        <w:ind w:firstLine="480"/>
        <w:rPr>
          <w:sz w:val="21"/>
          <w:szCs w:val="21"/>
        </w:rPr>
      </w:pPr>
      <w:r>
        <w:rPr>
          <w:sz w:val="21"/>
          <w:szCs w:val="21"/>
        </w:rPr>
        <w:t>（对于采购需求写明“提供承诺”的条款，供应商可参照以下格式提供承诺）</w:t>
      </w:r>
    </w:p>
    <w:p>
      <w:pPr>
        <w:jc w:val="center"/>
        <w:rPr>
          <w:b/>
          <w:sz w:val="21"/>
          <w:szCs w:val="21"/>
        </w:rPr>
      </w:pPr>
    </w:p>
    <w:p>
      <w:pPr>
        <w:jc w:val="center"/>
        <w:rPr>
          <w:sz w:val="21"/>
          <w:szCs w:val="21"/>
        </w:rPr>
      </w:pPr>
      <w:r>
        <w:rPr>
          <w:b/>
          <w:sz w:val="21"/>
          <w:szCs w:val="21"/>
        </w:rPr>
        <w:t>承诺函</w:t>
      </w:r>
    </w:p>
    <w:p>
      <w:pPr>
        <w:ind w:firstLine="480"/>
        <w:rPr>
          <w:sz w:val="21"/>
          <w:szCs w:val="21"/>
        </w:rPr>
      </w:pPr>
    </w:p>
    <w:p>
      <w:pPr>
        <w:spacing w:line="360" w:lineRule="auto"/>
        <w:rPr>
          <w:rFonts w:hint="eastAsia" w:eastAsia="宋体"/>
          <w:sz w:val="21"/>
          <w:szCs w:val="21"/>
          <w:lang w:eastAsia="zh-CN"/>
        </w:rPr>
      </w:pPr>
      <w:r>
        <w:rPr>
          <w:sz w:val="21"/>
          <w:szCs w:val="21"/>
        </w:rPr>
        <w:t>致：</w:t>
      </w:r>
      <w:r>
        <w:rPr>
          <w:rFonts w:hint="eastAsia"/>
          <w:sz w:val="21"/>
          <w:szCs w:val="21"/>
          <w:lang w:eastAsia="zh-CN"/>
        </w:rPr>
        <w:t>阳春市公用水务有限公司</w:t>
      </w:r>
    </w:p>
    <w:p>
      <w:pPr>
        <w:spacing w:line="360" w:lineRule="auto"/>
        <w:ind w:firstLine="480"/>
        <w:rPr>
          <w:sz w:val="21"/>
          <w:szCs w:val="21"/>
        </w:rPr>
      </w:pPr>
      <w:r>
        <w:rPr>
          <w:sz w:val="21"/>
          <w:szCs w:val="21"/>
        </w:rPr>
        <w:t>对于__________________项目（项目编号：__________________），我方郑重承诺如下：</w:t>
      </w:r>
    </w:p>
    <w:p>
      <w:pPr>
        <w:spacing w:line="360" w:lineRule="auto"/>
        <w:ind w:firstLine="480"/>
        <w:rPr>
          <w:sz w:val="21"/>
          <w:szCs w:val="21"/>
        </w:rPr>
      </w:pPr>
      <w:r>
        <w:rPr>
          <w:sz w:val="21"/>
          <w:szCs w:val="21"/>
        </w:rPr>
        <w:t>如中标/成交，我方承诺严格落实采购文件以下条款：(建议逐条复制采购文件相关条款原文)</w:t>
      </w:r>
    </w:p>
    <w:p>
      <w:pPr>
        <w:spacing w:line="360" w:lineRule="auto"/>
        <w:ind w:firstLine="480"/>
        <w:rPr>
          <w:sz w:val="21"/>
          <w:szCs w:val="21"/>
        </w:rPr>
      </w:pPr>
      <w:r>
        <w:rPr>
          <w:sz w:val="21"/>
          <w:szCs w:val="21"/>
        </w:rPr>
        <w:t>（一）星号条款</w:t>
      </w:r>
    </w:p>
    <w:p>
      <w:pPr>
        <w:spacing w:line="360" w:lineRule="auto"/>
        <w:ind w:firstLine="480"/>
        <w:rPr>
          <w:sz w:val="21"/>
          <w:szCs w:val="21"/>
        </w:rPr>
      </w:pPr>
      <w:r>
        <w:rPr>
          <w:sz w:val="21"/>
          <w:szCs w:val="21"/>
        </w:rPr>
        <w:t>1.</w:t>
      </w:r>
    </w:p>
    <w:p>
      <w:pPr>
        <w:spacing w:line="360" w:lineRule="auto"/>
        <w:ind w:firstLine="480"/>
        <w:rPr>
          <w:sz w:val="21"/>
          <w:szCs w:val="21"/>
        </w:rPr>
      </w:pPr>
      <w:r>
        <w:rPr>
          <w:sz w:val="21"/>
          <w:szCs w:val="21"/>
        </w:rPr>
        <w:t>2.</w:t>
      </w:r>
    </w:p>
    <w:p>
      <w:pPr>
        <w:spacing w:line="360" w:lineRule="auto"/>
        <w:ind w:firstLine="480"/>
        <w:rPr>
          <w:sz w:val="21"/>
          <w:szCs w:val="21"/>
        </w:rPr>
      </w:pPr>
      <w:r>
        <w:rPr>
          <w:sz w:val="21"/>
          <w:szCs w:val="21"/>
        </w:rPr>
        <w:t>3.</w:t>
      </w:r>
    </w:p>
    <w:p>
      <w:pPr>
        <w:spacing w:line="360" w:lineRule="auto"/>
        <w:ind w:firstLine="480"/>
        <w:rPr>
          <w:sz w:val="21"/>
          <w:szCs w:val="21"/>
        </w:rPr>
      </w:pPr>
      <w:r>
        <w:rPr>
          <w:sz w:val="21"/>
          <w:szCs w:val="21"/>
        </w:rPr>
        <w:t>.........</w:t>
      </w:r>
    </w:p>
    <w:p>
      <w:pPr>
        <w:spacing w:line="360" w:lineRule="auto"/>
        <w:ind w:firstLine="480"/>
        <w:rPr>
          <w:sz w:val="21"/>
          <w:szCs w:val="21"/>
        </w:rPr>
      </w:pPr>
      <w:r>
        <w:rPr>
          <w:sz w:val="21"/>
          <w:szCs w:val="21"/>
        </w:rPr>
        <w:t>（二）三角号条款</w:t>
      </w:r>
    </w:p>
    <w:p>
      <w:pPr>
        <w:spacing w:line="360" w:lineRule="auto"/>
        <w:ind w:firstLine="480"/>
        <w:rPr>
          <w:sz w:val="21"/>
          <w:szCs w:val="21"/>
        </w:rPr>
      </w:pPr>
      <w:r>
        <w:rPr>
          <w:sz w:val="21"/>
          <w:szCs w:val="21"/>
        </w:rPr>
        <w:t>1.</w:t>
      </w:r>
    </w:p>
    <w:p>
      <w:pPr>
        <w:spacing w:line="360" w:lineRule="auto"/>
        <w:ind w:firstLine="480"/>
        <w:rPr>
          <w:sz w:val="21"/>
          <w:szCs w:val="21"/>
        </w:rPr>
      </w:pPr>
      <w:r>
        <w:rPr>
          <w:sz w:val="21"/>
          <w:szCs w:val="21"/>
        </w:rPr>
        <w:t>2.</w:t>
      </w:r>
    </w:p>
    <w:p>
      <w:pPr>
        <w:spacing w:line="360" w:lineRule="auto"/>
        <w:ind w:firstLine="480"/>
        <w:rPr>
          <w:sz w:val="21"/>
          <w:szCs w:val="21"/>
        </w:rPr>
      </w:pPr>
      <w:r>
        <w:rPr>
          <w:sz w:val="21"/>
          <w:szCs w:val="21"/>
        </w:rPr>
        <w:t>3.</w:t>
      </w:r>
    </w:p>
    <w:p>
      <w:pPr>
        <w:spacing w:line="360" w:lineRule="auto"/>
        <w:ind w:firstLine="480"/>
        <w:rPr>
          <w:sz w:val="21"/>
          <w:szCs w:val="21"/>
        </w:rPr>
      </w:pPr>
      <w:r>
        <w:rPr>
          <w:sz w:val="21"/>
          <w:szCs w:val="21"/>
        </w:rPr>
        <w:t>.........</w:t>
      </w:r>
    </w:p>
    <w:p>
      <w:pPr>
        <w:spacing w:line="360" w:lineRule="auto"/>
        <w:ind w:firstLine="480"/>
        <w:rPr>
          <w:sz w:val="21"/>
          <w:szCs w:val="21"/>
        </w:rPr>
      </w:pPr>
      <w:r>
        <w:rPr>
          <w:sz w:val="21"/>
          <w:szCs w:val="21"/>
        </w:rPr>
        <w:t>（三）非星号、非三角号条款</w:t>
      </w:r>
    </w:p>
    <w:p>
      <w:pPr>
        <w:spacing w:line="360" w:lineRule="auto"/>
        <w:ind w:firstLine="480"/>
        <w:rPr>
          <w:sz w:val="21"/>
          <w:szCs w:val="21"/>
        </w:rPr>
      </w:pPr>
      <w:r>
        <w:rPr>
          <w:sz w:val="21"/>
          <w:szCs w:val="21"/>
        </w:rPr>
        <w:t>1.</w:t>
      </w:r>
    </w:p>
    <w:p>
      <w:pPr>
        <w:spacing w:line="360" w:lineRule="auto"/>
        <w:ind w:firstLine="480"/>
        <w:rPr>
          <w:sz w:val="21"/>
          <w:szCs w:val="21"/>
        </w:rPr>
      </w:pPr>
      <w:r>
        <w:rPr>
          <w:sz w:val="21"/>
          <w:szCs w:val="21"/>
        </w:rPr>
        <w:t>2.</w:t>
      </w:r>
    </w:p>
    <w:p>
      <w:pPr>
        <w:spacing w:line="360" w:lineRule="auto"/>
        <w:ind w:firstLine="480"/>
        <w:rPr>
          <w:sz w:val="21"/>
          <w:szCs w:val="21"/>
        </w:rPr>
      </w:pPr>
      <w:r>
        <w:rPr>
          <w:sz w:val="21"/>
          <w:szCs w:val="21"/>
        </w:rPr>
        <w:t>3.</w:t>
      </w:r>
    </w:p>
    <w:p>
      <w:pPr>
        <w:spacing w:line="360" w:lineRule="auto"/>
        <w:ind w:firstLine="480"/>
        <w:rPr>
          <w:sz w:val="21"/>
          <w:szCs w:val="21"/>
        </w:rPr>
      </w:pPr>
      <w:r>
        <w:rPr>
          <w:sz w:val="21"/>
          <w:szCs w:val="21"/>
        </w:rPr>
        <w:t>.........</w:t>
      </w:r>
      <w:r>
        <w:rPr>
          <w:sz w:val="21"/>
          <w:szCs w:val="21"/>
        </w:rPr>
        <w:br w:type="textWrapping"/>
      </w:r>
    </w:p>
    <w:p>
      <w:pPr>
        <w:spacing w:line="360" w:lineRule="auto"/>
        <w:ind w:firstLine="480"/>
        <w:rPr>
          <w:sz w:val="21"/>
          <w:szCs w:val="21"/>
        </w:rPr>
      </w:pPr>
      <w:r>
        <w:rPr>
          <w:sz w:val="21"/>
          <w:szCs w:val="21"/>
        </w:rPr>
        <w:t>特此承诺。</w:t>
      </w:r>
    </w:p>
    <w:p>
      <w:pPr>
        <w:spacing w:line="360" w:lineRule="auto"/>
        <w:rPr>
          <w:sz w:val="21"/>
          <w:szCs w:val="21"/>
        </w:rPr>
      </w:pPr>
    </w:p>
    <w:p>
      <w:pPr>
        <w:spacing w:line="360" w:lineRule="auto"/>
        <w:rPr>
          <w:sz w:val="21"/>
          <w:szCs w:val="21"/>
        </w:rPr>
      </w:pPr>
      <w:r>
        <w:rPr>
          <w:sz w:val="21"/>
          <w:szCs w:val="21"/>
        </w:rPr>
        <w:t>供应商名称（盖章）：__________________</w:t>
      </w:r>
    </w:p>
    <w:p>
      <w:pPr>
        <w:spacing w:line="360" w:lineRule="auto"/>
        <w:rPr>
          <w:sz w:val="21"/>
          <w:szCs w:val="21"/>
        </w:rPr>
      </w:pPr>
      <w:r>
        <w:rPr>
          <w:sz w:val="21"/>
          <w:szCs w:val="21"/>
        </w:rPr>
        <w:t>日期： 年 月 日</w:t>
      </w:r>
    </w:p>
    <w:p>
      <w:pPr>
        <w:spacing w:line="360" w:lineRule="auto"/>
        <w:ind w:firstLine="480"/>
      </w:pPr>
    </w:p>
    <w:p>
      <w:pPr>
        <w:spacing w:line="360" w:lineRule="auto"/>
        <w:rPr>
          <w:b/>
          <w:sz w:val="21"/>
          <w:szCs w:val="21"/>
        </w:rPr>
      </w:pPr>
      <w:r>
        <w:rPr>
          <w:b/>
          <w:sz w:val="21"/>
          <w:szCs w:val="21"/>
        </w:rPr>
        <w:br w:type="page"/>
      </w:r>
    </w:p>
    <w:p>
      <w:pPr>
        <w:spacing w:line="360" w:lineRule="auto"/>
        <w:rPr>
          <w:sz w:val="21"/>
          <w:szCs w:val="21"/>
        </w:rPr>
      </w:pPr>
      <w:r>
        <w:rPr>
          <w:b/>
          <w:sz w:val="21"/>
          <w:szCs w:val="21"/>
        </w:rPr>
        <w:t>格式十</w:t>
      </w:r>
      <w:r>
        <w:rPr>
          <w:rFonts w:hint="eastAsia"/>
          <w:b/>
          <w:sz w:val="21"/>
          <w:szCs w:val="21"/>
          <w:lang w:eastAsia="zh-CN"/>
        </w:rPr>
        <w:t>一</w:t>
      </w:r>
      <w:r>
        <w:rPr>
          <w:b/>
          <w:sz w:val="21"/>
          <w:szCs w:val="21"/>
        </w:rPr>
        <w:t>：</w:t>
      </w:r>
    </w:p>
    <w:p>
      <w:pPr>
        <w:spacing w:line="360" w:lineRule="auto"/>
        <w:ind w:firstLine="480"/>
        <w:rPr>
          <w:sz w:val="21"/>
          <w:szCs w:val="21"/>
        </w:rPr>
      </w:pPr>
      <w:r>
        <w:rPr>
          <w:sz w:val="21"/>
          <w:szCs w:val="21"/>
        </w:rPr>
        <w:t>（以下格式文件由供应商根据需要选用）</w:t>
      </w:r>
    </w:p>
    <w:p>
      <w:pPr>
        <w:spacing w:line="360" w:lineRule="auto"/>
        <w:jc w:val="center"/>
        <w:rPr>
          <w:b/>
          <w:sz w:val="21"/>
          <w:szCs w:val="21"/>
        </w:rPr>
      </w:pPr>
    </w:p>
    <w:p>
      <w:pPr>
        <w:spacing w:line="360" w:lineRule="auto"/>
        <w:jc w:val="center"/>
        <w:rPr>
          <w:b/>
          <w:sz w:val="24"/>
          <w:szCs w:val="24"/>
        </w:rPr>
      </w:pPr>
      <w:r>
        <w:rPr>
          <w:b/>
          <w:sz w:val="24"/>
          <w:szCs w:val="24"/>
        </w:rPr>
        <w:t>联合体共同投标协议书</w:t>
      </w:r>
    </w:p>
    <w:p>
      <w:pPr>
        <w:spacing w:line="360" w:lineRule="auto"/>
        <w:jc w:val="center"/>
        <w:rPr>
          <w:b/>
          <w:sz w:val="21"/>
          <w:szCs w:val="21"/>
        </w:rPr>
      </w:pPr>
    </w:p>
    <w:p>
      <w:pPr>
        <w:spacing w:line="360" w:lineRule="auto"/>
        <w:ind w:firstLine="480"/>
        <w:rPr>
          <w:sz w:val="21"/>
          <w:szCs w:val="21"/>
        </w:rPr>
      </w:pPr>
      <w:r>
        <w:rPr>
          <w:sz w:val="21"/>
          <w:szCs w:val="21"/>
        </w:rPr>
        <w:t>立约方：</w:t>
      </w:r>
      <w:r>
        <w:rPr>
          <w:sz w:val="21"/>
          <w:szCs w:val="21"/>
          <w:u w:val="single"/>
        </w:rPr>
        <w:t>（甲公司全称）</w:t>
      </w:r>
    </w:p>
    <w:p>
      <w:pPr>
        <w:spacing w:line="360" w:lineRule="auto"/>
        <w:ind w:firstLine="480"/>
        <w:rPr>
          <w:sz w:val="21"/>
          <w:szCs w:val="21"/>
        </w:rPr>
      </w:pPr>
      <w:r>
        <w:rPr>
          <w:sz w:val="21"/>
          <w:szCs w:val="21"/>
          <w:u w:val="single"/>
        </w:rPr>
        <w:t>（乙公司全称）</w:t>
      </w:r>
    </w:p>
    <w:p>
      <w:pPr>
        <w:spacing w:line="360" w:lineRule="auto"/>
        <w:ind w:firstLine="480"/>
        <w:rPr>
          <w:sz w:val="21"/>
          <w:szCs w:val="21"/>
        </w:rPr>
      </w:pPr>
      <w:r>
        <w:rPr>
          <w:sz w:val="21"/>
          <w:szCs w:val="21"/>
          <w:u w:val="single"/>
        </w:rPr>
        <w:t>（……公司全称）</w:t>
      </w:r>
    </w:p>
    <w:p>
      <w:pPr>
        <w:spacing w:line="360" w:lineRule="auto"/>
        <w:ind w:firstLine="480"/>
        <w:rPr>
          <w:sz w:val="21"/>
          <w:szCs w:val="21"/>
        </w:rPr>
      </w:pPr>
      <w:r>
        <w:rPr>
          <w:sz w:val="21"/>
          <w:szCs w:val="21"/>
          <w:u w:val="single"/>
        </w:rPr>
        <w:t>（甲公司全称）、（乙公司全称）、（……公司全称）</w:t>
      </w:r>
      <w:r>
        <w:rPr>
          <w:sz w:val="21"/>
          <w:szCs w:val="21"/>
        </w:rPr>
        <w:t>自愿组成联合体，以一个投标人的身份共同参加（采购项目名称）（采购项目编号）的响应活动。经各方充分协商一致，就项目的响应和合同实施阶段的有关事务协商一致订立协议如下：</w:t>
      </w:r>
    </w:p>
    <w:p>
      <w:pPr>
        <w:spacing w:line="360" w:lineRule="auto"/>
        <w:rPr>
          <w:sz w:val="21"/>
          <w:szCs w:val="21"/>
        </w:rPr>
      </w:pPr>
      <w:r>
        <w:rPr>
          <w:sz w:val="21"/>
          <w:szCs w:val="21"/>
        </w:rPr>
        <w:t>一、联合体各方关系</w:t>
      </w:r>
    </w:p>
    <w:p>
      <w:pPr>
        <w:spacing w:line="360" w:lineRule="auto"/>
        <w:ind w:firstLine="480"/>
        <w:rPr>
          <w:sz w:val="21"/>
          <w:szCs w:val="21"/>
        </w:rPr>
      </w:pPr>
      <w:r>
        <w:rPr>
          <w:sz w:val="21"/>
          <w:szCs w:val="21"/>
          <w:u w:val="single"/>
        </w:rPr>
        <w:t>（甲公司全称）、（乙公司全称）、（……公司全称）</w:t>
      </w:r>
      <w:r>
        <w:rPr>
          <w:sz w:val="21"/>
          <w:szCs w:val="21"/>
        </w:rPr>
        <w:t>共同组成一个联合体，以一个投标人的身份共同参加本项目的响应。（甲公司全称）、（乙公司全称）、（……公司全称）作为联合体成员，若中标，联合体各方共同与签订政府采购合同。</w:t>
      </w:r>
    </w:p>
    <w:p>
      <w:pPr>
        <w:spacing w:line="360" w:lineRule="auto"/>
        <w:rPr>
          <w:sz w:val="21"/>
          <w:szCs w:val="21"/>
        </w:rPr>
      </w:pPr>
      <w:r>
        <w:rPr>
          <w:sz w:val="21"/>
          <w:szCs w:val="21"/>
        </w:rPr>
        <w:t>二、联合体内部有关事项约定如下：</w:t>
      </w:r>
    </w:p>
    <w:p>
      <w:pPr>
        <w:spacing w:line="360" w:lineRule="auto"/>
        <w:ind w:firstLine="480"/>
        <w:rPr>
          <w:sz w:val="21"/>
          <w:szCs w:val="21"/>
        </w:rPr>
      </w:pPr>
      <w:r>
        <w:rPr>
          <w:sz w:val="21"/>
          <w:szCs w:val="21"/>
        </w:rPr>
        <w:t>1.（甲公司全称）作为联合体的牵头单位，代表联合体双方负责投标和合同实施阶段的主办、协调工作。</w:t>
      </w:r>
    </w:p>
    <w:p>
      <w:pPr>
        <w:spacing w:line="360" w:lineRule="auto"/>
        <w:ind w:firstLine="480"/>
        <w:rPr>
          <w:sz w:val="21"/>
          <w:szCs w:val="21"/>
        </w:rPr>
      </w:pPr>
      <w:r>
        <w:rPr>
          <w:sz w:val="21"/>
          <w:szCs w:val="21"/>
        </w:rPr>
        <w:t>2.联合体将严格按照文件的各项要求，递交投标文件，切实执行一切合同文件，共同承担合同规定的一切义务和责任，同时按照内部职责的划分，承担自身所负的责任和风险，在法律在承担连带责任。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80"/>
        <w:rPr>
          <w:sz w:val="21"/>
          <w:szCs w:val="21"/>
        </w:rPr>
      </w:pPr>
      <w:r>
        <w:rPr>
          <w:sz w:val="21"/>
          <w:szCs w:val="21"/>
        </w:rPr>
        <w:t>3.如果本联合体中标，</w:t>
      </w:r>
      <w:r>
        <w:rPr>
          <w:sz w:val="21"/>
          <w:szCs w:val="21"/>
          <w:u w:val="single"/>
        </w:rPr>
        <w:t>（甲公司全称）</w:t>
      </w:r>
      <w:r>
        <w:rPr>
          <w:sz w:val="21"/>
          <w:szCs w:val="21"/>
        </w:rPr>
        <w:t>负责本项目___________部分，</w:t>
      </w:r>
      <w:r>
        <w:rPr>
          <w:sz w:val="21"/>
          <w:szCs w:val="21"/>
          <w:u w:val="single"/>
        </w:rPr>
        <w:t>（乙公司全称）</w:t>
      </w:r>
      <w:r>
        <w:rPr>
          <w:sz w:val="21"/>
          <w:szCs w:val="21"/>
        </w:rPr>
        <w:t>负责本项目___________部分。</w:t>
      </w:r>
    </w:p>
    <w:p>
      <w:pPr>
        <w:spacing w:line="360" w:lineRule="auto"/>
        <w:ind w:firstLine="480"/>
        <w:rPr>
          <w:sz w:val="21"/>
          <w:szCs w:val="21"/>
        </w:rPr>
      </w:pPr>
      <w:r>
        <w:rPr>
          <w:sz w:val="21"/>
          <w:szCs w:val="21"/>
        </w:rPr>
        <w:t>4.如中标，联合体各方共同与（</w:t>
      </w:r>
      <w:r>
        <w:rPr>
          <w:rFonts w:hint="eastAsia"/>
          <w:sz w:val="21"/>
          <w:szCs w:val="21"/>
          <w:lang w:eastAsia="zh-CN"/>
        </w:rPr>
        <w:t>招标人</w:t>
      </w:r>
      <w:r>
        <w:rPr>
          <w:sz w:val="21"/>
          <w:szCs w:val="21"/>
        </w:rPr>
        <w:t>）签订合同书，并就中标项目向</w:t>
      </w:r>
      <w:r>
        <w:rPr>
          <w:rFonts w:hint="eastAsia"/>
          <w:sz w:val="21"/>
          <w:szCs w:val="21"/>
          <w:lang w:eastAsia="zh-CN"/>
        </w:rPr>
        <w:t>招标人</w:t>
      </w:r>
      <w:r>
        <w:rPr>
          <w:sz w:val="21"/>
          <w:szCs w:val="21"/>
        </w:rPr>
        <w:t>负责有连带的和各自的法律责任；</w:t>
      </w:r>
    </w:p>
    <w:p>
      <w:pPr>
        <w:spacing w:line="360" w:lineRule="auto"/>
        <w:ind w:firstLine="480"/>
        <w:rPr>
          <w:sz w:val="21"/>
          <w:szCs w:val="21"/>
        </w:rPr>
      </w:pPr>
      <w:r>
        <w:rPr>
          <w:sz w:val="21"/>
          <w:szCs w:val="21"/>
        </w:rPr>
        <w:t>5.联合体成员（公司全称）为（请填写：小型、微型）企业，将承担合同总金额_____%的工作内容（联合体成员中有小型、微型企业时适用）。</w:t>
      </w:r>
    </w:p>
    <w:p>
      <w:pPr>
        <w:spacing w:line="360" w:lineRule="auto"/>
        <w:ind w:left="420" w:hanging="420" w:hangingChars="200"/>
        <w:rPr>
          <w:sz w:val="21"/>
          <w:szCs w:val="21"/>
        </w:rPr>
      </w:pPr>
      <w:r>
        <w:rPr>
          <w:sz w:val="21"/>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left="420" w:hanging="420" w:hangingChars="200"/>
        <w:rPr>
          <w:sz w:val="21"/>
          <w:szCs w:val="21"/>
        </w:rPr>
      </w:pPr>
      <w:r>
        <w:rPr>
          <w:sz w:val="21"/>
          <w:szCs w:val="21"/>
        </w:rPr>
        <w:t>四、联合体如因违约过失责任而导致</w:t>
      </w:r>
      <w:r>
        <w:rPr>
          <w:rFonts w:hint="eastAsia"/>
          <w:sz w:val="21"/>
          <w:szCs w:val="21"/>
          <w:lang w:eastAsia="zh-CN"/>
        </w:rPr>
        <w:t>招标人</w:t>
      </w:r>
      <w:r>
        <w:rPr>
          <w:sz w:val="21"/>
          <w:szCs w:val="21"/>
        </w:rPr>
        <w:t>经济损失或被索赔时，本联合体任何一方均同意无条件优先清偿</w:t>
      </w:r>
      <w:r>
        <w:rPr>
          <w:rFonts w:hint="eastAsia"/>
          <w:sz w:val="21"/>
          <w:szCs w:val="21"/>
          <w:lang w:eastAsia="zh-CN"/>
        </w:rPr>
        <w:t>招标人</w:t>
      </w:r>
      <w:r>
        <w:rPr>
          <w:sz w:val="21"/>
          <w:szCs w:val="21"/>
        </w:rPr>
        <w:t>的一切债务和经济赔偿。</w:t>
      </w:r>
    </w:p>
    <w:p>
      <w:pPr>
        <w:spacing w:line="360" w:lineRule="auto"/>
        <w:ind w:left="420" w:hanging="420" w:hangingChars="200"/>
        <w:rPr>
          <w:sz w:val="21"/>
          <w:szCs w:val="21"/>
        </w:rPr>
      </w:pPr>
      <w:r>
        <w:rPr>
          <w:sz w:val="21"/>
          <w:szCs w:val="21"/>
        </w:rPr>
        <w:t>五、本协议在自签署之日起生效，有效期内有效，如获中标资格，合同有效期延续至合同履行完毕之日。</w:t>
      </w:r>
    </w:p>
    <w:p>
      <w:pPr>
        <w:spacing w:line="360" w:lineRule="auto"/>
        <w:ind w:left="420" w:hanging="420" w:hangingChars="200"/>
        <w:rPr>
          <w:sz w:val="21"/>
          <w:szCs w:val="21"/>
        </w:rPr>
      </w:pPr>
      <w:r>
        <w:rPr>
          <w:sz w:val="21"/>
          <w:szCs w:val="21"/>
        </w:rPr>
        <w:t>六、本协议书正本一式_____份，随投标文件装订_____份，送</w:t>
      </w:r>
      <w:r>
        <w:rPr>
          <w:rFonts w:hint="eastAsia"/>
          <w:sz w:val="21"/>
          <w:szCs w:val="21"/>
          <w:lang w:eastAsia="zh-CN"/>
        </w:rPr>
        <w:t>招标人</w:t>
      </w:r>
      <w:r>
        <w:rPr>
          <w:sz w:val="21"/>
          <w:szCs w:val="21"/>
        </w:rPr>
        <w:t>_____份，联合体成员各一份；副本一式_____份，联合体成员各执_____份。</w:t>
      </w:r>
    </w:p>
    <w:p>
      <w:pPr>
        <w:spacing w:line="360" w:lineRule="auto"/>
        <w:rPr>
          <w:sz w:val="21"/>
          <w:szCs w:val="21"/>
        </w:rPr>
      </w:pPr>
    </w:p>
    <w:p>
      <w:pPr>
        <w:spacing w:line="360" w:lineRule="auto"/>
        <w:rPr>
          <w:sz w:val="21"/>
          <w:szCs w:val="21"/>
        </w:rPr>
      </w:pPr>
    </w:p>
    <w:p>
      <w:pPr>
        <w:spacing w:line="360" w:lineRule="auto"/>
        <w:rPr>
          <w:sz w:val="21"/>
          <w:szCs w:val="21"/>
        </w:rPr>
      </w:pPr>
      <w:r>
        <w:rPr>
          <w:sz w:val="21"/>
          <w:szCs w:val="21"/>
        </w:rPr>
        <w:t>甲公司全称：____（盖章）________，乙公司全称：____（盖章）________，……公司全称：____（盖章）________，</w:t>
      </w:r>
    </w:p>
    <w:p>
      <w:pPr>
        <w:spacing w:line="360" w:lineRule="auto"/>
        <w:rPr>
          <w:sz w:val="21"/>
          <w:szCs w:val="21"/>
        </w:rPr>
      </w:pPr>
      <w:r>
        <w:rPr>
          <w:sz w:val="21"/>
          <w:szCs w:val="21"/>
        </w:rPr>
        <w:t>____年____月 ____日，____年____月____日，____年____月____日</w:t>
      </w:r>
    </w:p>
    <w:p>
      <w:pPr>
        <w:spacing w:line="360" w:lineRule="auto"/>
        <w:ind w:firstLine="480"/>
        <w:rPr>
          <w:sz w:val="21"/>
          <w:szCs w:val="21"/>
        </w:rPr>
      </w:pPr>
    </w:p>
    <w:p>
      <w:pPr>
        <w:spacing w:line="360" w:lineRule="auto"/>
        <w:ind w:firstLine="480"/>
        <w:rPr>
          <w:sz w:val="21"/>
          <w:szCs w:val="21"/>
        </w:rPr>
      </w:pPr>
      <w:r>
        <w:rPr>
          <w:sz w:val="21"/>
          <w:szCs w:val="21"/>
        </w:rPr>
        <w:t>注：1．联合响应时需签本协议，联合体各方成员应在本协议上共同盖章确认。</w:t>
      </w:r>
    </w:p>
    <w:p>
      <w:pPr>
        <w:spacing w:line="360" w:lineRule="auto"/>
        <w:ind w:firstLine="896" w:firstLineChars="427"/>
        <w:rPr>
          <w:sz w:val="21"/>
          <w:szCs w:val="21"/>
        </w:rPr>
      </w:pPr>
      <w:r>
        <w:rPr>
          <w:sz w:val="21"/>
          <w:szCs w:val="21"/>
        </w:rPr>
        <w:t>2．本协议内容不得擅自修改。此协议将作为签订合同的附件之一。</w:t>
      </w:r>
    </w:p>
    <w:p>
      <w:pPr>
        <w:ind w:firstLine="480"/>
      </w:pPr>
    </w:p>
    <w:p>
      <w:r>
        <w:t xml:space="preserve"> </w:t>
      </w:r>
    </w:p>
    <w:p/>
    <w:p>
      <w:pPr>
        <w:rPr>
          <w:b/>
          <w:sz w:val="28"/>
        </w:rPr>
      </w:pPr>
      <w:r>
        <w:rPr>
          <w:b/>
          <w:sz w:val="28"/>
        </w:rPr>
        <w:br w:type="page"/>
      </w:r>
    </w:p>
    <w:p>
      <w:pPr>
        <w:spacing w:line="360" w:lineRule="auto"/>
        <w:rPr>
          <w:sz w:val="21"/>
          <w:szCs w:val="21"/>
        </w:rPr>
      </w:pPr>
      <w:r>
        <w:rPr>
          <w:b/>
          <w:sz w:val="21"/>
          <w:szCs w:val="21"/>
        </w:rPr>
        <w:t>格式十</w:t>
      </w:r>
      <w:r>
        <w:rPr>
          <w:rFonts w:hint="eastAsia"/>
          <w:b/>
          <w:sz w:val="21"/>
          <w:szCs w:val="21"/>
          <w:lang w:eastAsia="zh-CN"/>
        </w:rPr>
        <w:t>二</w:t>
      </w:r>
      <w:r>
        <w:rPr>
          <w:b/>
          <w:sz w:val="21"/>
          <w:szCs w:val="21"/>
        </w:rPr>
        <w:t>：</w:t>
      </w:r>
    </w:p>
    <w:p>
      <w:pPr>
        <w:spacing w:line="360" w:lineRule="auto"/>
        <w:ind w:firstLine="480"/>
        <w:rPr>
          <w:sz w:val="21"/>
          <w:szCs w:val="21"/>
        </w:rPr>
      </w:pPr>
      <w:r>
        <w:rPr>
          <w:sz w:val="21"/>
          <w:szCs w:val="21"/>
        </w:rPr>
        <w:t>（以下格式文件由供应商根据需要选用）</w:t>
      </w:r>
    </w:p>
    <w:p>
      <w:pPr>
        <w:spacing w:line="240" w:lineRule="auto"/>
        <w:ind w:firstLine="480"/>
        <w:rPr>
          <w:sz w:val="21"/>
          <w:szCs w:val="21"/>
        </w:rPr>
      </w:pPr>
    </w:p>
    <w:p>
      <w:pPr>
        <w:spacing w:line="480" w:lineRule="auto"/>
        <w:jc w:val="center"/>
        <w:rPr>
          <w:sz w:val="24"/>
          <w:szCs w:val="24"/>
        </w:rPr>
      </w:pPr>
      <w:r>
        <w:rPr>
          <w:b/>
          <w:sz w:val="24"/>
          <w:szCs w:val="24"/>
        </w:rPr>
        <w:t>投标人业绩情况表</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1288"/>
        <w:gridCol w:w="1830"/>
        <w:gridCol w:w="1605"/>
        <w:gridCol w:w="1515"/>
        <w:gridCol w:w="13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3" w:hRule="atLeast"/>
          <w:jc w:val="center"/>
        </w:trPr>
        <w:tc>
          <w:tcPr>
            <w:tcW w:w="656" w:type="dxa"/>
            <w:vAlign w:val="center"/>
          </w:tcPr>
          <w:p>
            <w:pPr>
              <w:jc w:val="center"/>
              <w:rPr>
                <w:sz w:val="21"/>
                <w:szCs w:val="21"/>
              </w:rPr>
            </w:pPr>
            <w:r>
              <w:rPr>
                <w:sz w:val="21"/>
                <w:szCs w:val="21"/>
              </w:rPr>
              <w:t>序号</w:t>
            </w:r>
          </w:p>
        </w:tc>
        <w:tc>
          <w:tcPr>
            <w:tcW w:w="1288" w:type="dxa"/>
            <w:vAlign w:val="center"/>
          </w:tcPr>
          <w:p>
            <w:pPr>
              <w:jc w:val="center"/>
              <w:rPr>
                <w:sz w:val="21"/>
                <w:szCs w:val="21"/>
              </w:rPr>
            </w:pPr>
            <w:r>
              <w:rPr>
                <w:sz w:val="21"/>
                <w:szCs w:val="21"/>
              </w:rPr>
              <w:t>客户名称</w:t>
            </w:r>
          </w:p>
        </w:tc>
        <w:tc>
          <w:tcPr>
            <w:tcW w:w="1830" w:type="dxa"/>
            <w:vAlign w:val="center"/>
          </w:tcPr>
          <w:p>
            <w:pPr>
              <w:jc w:val="center"/>
              <w:rPr>
                <w:sz w:val="21"/>
                <w:szCs w:val="21"/>
              </w:rPr>
            </w:pPr>
            <w:r>
              <w:rPr>
                <w:sz w:val="21"/>
                <w:szCs w:val="21"/>
              </w:rPr>
              <w:t>项目名称及合同金额（万元）</w:t>
            </w:r>
          </w:p>
        </w:tc>
        <w:tc>
          <w:tcPr>
            <w:tcW w:w="1605" w:type="dxa"/>
            <w:vAlign w:val="center"/>
          </w:tcPr>
          <w:p>
            <w:pPr>
              <w:jc w:val="center"/>
              <w:rPr>
                <w:sz w:val="21"/>
                <w:szCs w:val="21"/>
              </w:rPr>
            </w:pPr>
            <w:r>
              <w:rPr>
                <w:sz w:val="21"/>
                <w:szCs w:val="21"/>
              </w:rPr>
              <w:t>签订合同</w:t>
            </w:r>
          </w:p>
          <w:p>
            <w:pPr>
              <w:jc w:val="center"/>
              <w:rPr>
                <w:sz w:val="21"/>
                <w:szCs w:val="21"/>
              </w:rPr>
            </w:pPr>
            <w:r>
              <w:rPr>
                <w:sz w:val="21"/>
                <w:szCs w:val="21"/>
              </w:rPr>
              <w:t>时间</w:t>
            </w:r>
          </w:p>
        </w:tc>
        <w:tc>
          <w:tcPr>
            <w:tcW w:w="1515" w:type="dxa"/>
            <w:vAlign w:val="center"/>
          </w:tcPr>
          <w:p>
            <w:pPr>
              <w:jc w:val="center"/>
              <w:rPr>
                <w:sz w:val="21"/>
                <w:szCs w:val="21"/>
              </w:rPr>
            </w:pPr>
            <w:r>
              <w:rPr>
                <w:sz w:val="21"/>
                <w:szCs w:val="21"/>
              </w:rPr>
              <w:t>竣工验收</w:t>
            </w:r>
          </w:p>
          <w:p>
            <w:pPr>
              <w:jc w:val="center"/>
              <w:rPr>
                <w:sz w:val="21"/>
                <w:szCs w:val="21"/>
              </w:rPr>
            </w:pPr>
            <w:r>
              <w:rPr>
                <w:sz w:val="21"/>
                <w:szCs w:val="21"/>
              </w:rPr>
              <w:t>报告时间</w:t>
            </w:r>
          </w:p>
        </w:tc>
        <w:tc>
          <w:tcPr>
            <w:tcW w:w="1348" w:type="dxa"/>
            <w:vAlign w:val="center"/>
          </w:tcPr>
          <w:p>
            <w:pPr>
              <w:jc w:val="center"/>
              <w:rPr>
                <w:sz w:val="21"/>
                <w:szCs w:val="21"/>
              </w:rPr>
            </w:pPr>
            <w:r>
              <w:rPr>
                <w:sz w:val="21"/>
                <w:szCs w:val="21"/>
              </w:rPr>
              <w:t>联系人</w:t>
            </w:r>
          </w:p>
          <w:p>
            <w:pPr>
              <w:jc w:val="center"/>
              <w:rPr>
                <w:sz w:val="21"/>
                <w:szCs w:val="21"/>
              </w:rPr>
            </w:pPr>
            <w:r>
              <w:rPr>
                <w:sz w:val="21"/>
                <w:szCs w:val="21"/>
              </w:rPr>
              <w:t>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jc w:val="center"/>
        </w:trPr>
        <w:tc>
          <w:tcPr>
            <w:tcW w:w="656" w:type="dxa"/>
            <w:vAlign w:val="center"/>
          </w:tcPr>
          <w:p>
            <w:pPr>
              <w:jc w:val="center"/>
              <w:rPr>
                <w:sz w:val="21"/>
                <w:szCs w:val="21"/>
              </w:rPr>
            </w:pPr>
            <w:r>
              <w:rPr>
                <w:sz w:val="21"/>
                <w:szCs w:val="21"/>
              </w:rPr>
              <w:t>1</w:t>
            </w:r>
          </w:p>
        </w:tc>
        <w:tc>
          <w:tcPr>
            <w:tcW w:w="1288" w:type="dxa"/>
            <w:vAlign w:val="center"/>
          </w:tcPr>
          <w:p>
            <w:pPr>
              <w:jc w:val="center"/>
              <w:rPr>
                <w:sz w:val="21"/>
                <w:szCs w:val="21"/>
              </w:rPr>
            </w:pPr>
          </w:p>
        </w:tc>
        <w:tc>
          <w:tcPr>
            <w:tcW w:w="1830" w:type="dxa"/>
            <w:vAlign w:val="center"/>
          </w:tcPr>
          <w:p>
            <w:pPr>
              <w:jc w:val="center"/>
              <w:rPr>
                <w:sz w:val="21"/>
                <w:szCs w:val="21"/>
              </w:rPr>
            </w:pPr>
          </w:p>
        </w:tc>
        <w:tc>
          <w:tcPr>
            <w:tcW w:w="1605" w:type="dxa"/>
            <w:vAlign w:val="center"/>
          </w:tcPr>
          <w:p>
            <w:pPr>
              <w:jc w:val="center"/>
              <w:rPr>
                <w:sz w:val="21"/>
                <w:szCs w:val="21"/>
              </w:rPr>
            </w:pPr>
          </w:p>
        </w:tc>
        <w:tc>
          <w:tcPr>
            <w:tcW w:w="1515" w:type="dxa"/>
            <w:vAlign w:val="center"/>
          </w:tcPr>
          <w:p>
            <w:pPr>
              <w:jc w:val="center"/>
              <w:rPr>
                <w:sz w:val="21"/>
                <w:szCs w:val="21"/>
              </w:rPr>
            </w:pPr>
          </w:p>
        </w:tc>
        <w:tc>
          <w:tcPr>
            <w:tcW w:w="1348" w:type="dxa"/>
            <w:vAlign w:val="center"/>
          </w:tcPr>
          <w:p>
            <w:pPr>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jc w:val="center"/>
        </w:trPr>
        <w:tc>
          <w:tcPr>
            <w:tcW w:w="656" w:type="dxa"/>
            <w:vAlign w:val="center"/>
          </w:tcPr>
          <w:p>
            <w:pPr>
              <w:jc w:val="center"/>
              <w:rPr>
                <w:sz w:val="21"/>
                <w:szCs w:val="21"/>
              </w:rPr>
            </w:pPr>
            <w:r>
              <w:rPr>
                <w:sz w:val="21"/>
                <w:szCs w:val="21"/>
              </w:rPr>
              <w:t>2</w:t>
            </w:r>
          </w:p>
        </w:tc>
        <w:tc>
          <w:tcPr>
            <w:tcW w:w="1288" w:type="dxa"/>
            <w:vAlign w:val="center"/>
          </w:tcPr>
          <w:p>
            <w:pPr>
              <w:jc w:val="center"/>
              <w:rPr>
                <w:sz w:val="21"/>
                <w:szCs w:val="21"/>
              </w:rPr>
            </w:pPr>
          </w:p>
        </w:tc>
        <w:tc>
          <w:tcPr>
            <w:tcW w:w="1830" w:type="dxa"/>
            <w:vAlign w:val="center"/>
          </w:tcPr>
          <w:p>
            <w:pPr>
              <w:jc w:val="center"/>
              <w:rPr>
                <w:sz w:val="21"/>
                <w:szCs w:val="21"/>
              </w:rPr>
            </w:pPr>
          </w:p>
        </w:tc>
        <w:tc>
          <w:tcPr>
            <w:tcW w:w="1605" w:type="dxa"/>
            <w:vAlign w:val="center"/>
          </w:tcPr>
          <w:p>
            <w:pPr>
              <w:jc w:val="center"/>
              <w:rPr>
                <w:sz w:val="21"/>
                <w:szCs w:val="21"/>
              </w:rPr>
            </w:pPr>
          </w:p>
        </w:tc>
        <w:tc>
          <w:tcPr>
            <w:tcW w:w="1515" w:type="dxa"/>
            <w:vAlign w:val="center"/>
          </w:tcPr>
          <w:p>
            <w:pPr>
              <w:jc w:val="center"/>
              <w:rPr>
                <w:sz w:val="21"/>
                <w:szCs w:val="21"/>
              </w:rPr>
            </w:pPr>
          </w:p>
        </w:tc>
        <w:tc>
          <w:tcPr>
            <w:tcW w:w="1348" w:type="dxa"/>
            <w:vAlign w:val="center"/>
          </w:tcPr>
          <w:p>
            <w:pPr>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jc w:val="center"/>
        </w:trPr>
        <w:tc>
          <w:tcPr>
            <w:tcW w:w="656" w:type="dxa"/>
            <w:vAlign w:val="center"/>
          </w:tcPr>
          <w:p>
            <w:pPr>
              <w:jc w:val="center"/>
              <w:rPr>
                <w:sz w:val="21"/>
                <w:szCs w:val="21"/>
              </w:rPr>
            </w:pPr>
            <w:r>
              <w:rPr>
                <w:sz w:val="21"/>
                <w:szCs w:val="21"/>
              </w:rPr>
              <w:t>3</w:t>
            </w:r>
          </w:p>
        </w:tc>
        <w:tc>
          <w:tcPr>
            <w:tcW w:w="1288" w:type="dxa"/>
            <w:vAlign w:val="center"/>
          </w:tcPr>
          <w:p>
            <w:pPr>
              <w:jc w:val="center"/>
              <w:rPr>
                <w:sz w:val="21"/>
                <w:szCs w:val="21"/>
              </w:rPr>
            </w:pPr>
          </w:p>
        </w:tc>
        <w:tc>
          <w:tcPr>
            <w:tcW w:w="1830" w:type="dxa"/>
            <w:vAlign w:val="center"/>
          </w:tcPr>
          <w:p>
            <w:pPr>
              <w:jc w:val="center"/>
              <w:rPr>
                <w:sz w:val="21"/>
                <w:szCs w:val="21"/>
              </w:rPr>
            </w:pPr>
          </w:p>
        </w:tc>
        <w:tc>
          <w:tcPr>
            <w:tcW w:w="1605" w:type="dxa"/>
            <w:vAlign w:val="center"/>
          </w:tcPr>
          <w:p>
            <w:pPr>
              <w:jc w:val="center"/>
              <w:rPr>
                <w:sz w:val="21"/>
                <w:szCs w:val="21"/>
              </w:rPr>
            </w:pPr>
          </w:p>
        </w:tc>
        <w:tc>
          <w:tcPr>
            <w:tcW w:w="1515" w:type="dxa"/>
            <w:vAlign w:val="center"/>
          </w:tcPr>
          <w:p>
            <w:pPr>
              <w:jc w:val="center"/>
              <w:rPr>
                <w:sz w:val="21"/>
                <w:szCs w:val="21"/>
              </w:rPr>
            </w:pPr>
          </w:p>
        </w:tc>
        <w:tc>
          <w:tcPr>
            <w:tcW w:w="1348" w:type="dxa"/>
            <w:vAlign w:val="center"/>
          </w:tcPr>
          <w:p>
            <w:pPr>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95" w:hRule="atLeast"/>
          <w:jc w:val="center"/>
        </w:trPr>
        <w:tc>
          <w:tcPr>
            <w:tcW w:w="656" w:type="dxa"/>
            <w:vAlign w:val="center"/>
          </w:tcPr>
          <w:p>
            <w:pPr>
              <w:jc w:val="center"/>
              <w:rPr>
                <w:sz w:val="21"/>
                <w:szCs w:val="21"/>
              </w:rPr>
            </w:pPr>
            <w:r>
              <w:rPr>
                <w:sz w:val="21"/>
                <w:szCs w:val="21"/>
              </w:rPr>
              <w:t>4</w:t>
            </w:r>
          </w:p>
        </w:tc>
        <w:tc>
          <w:tcPr>
            <w:tcW w:w="1288" w:type="dxa"/>
            <w:vAlign w:val="center"/>
          </w:tcPr>
          <w:p>
            <w:pPr>
              <w:jc w:val="center"/>
              <w:rPr>
                <w:sz w:val="21"/>
                <w:szCs w:val="21"/>
              </w:rPr>
            </w:pPr>
          </w:p>
        </w:tc>
        <w:tc>
          <w:tcPr>
            <w:tcW w:w="1830" w:type="dxa"/>
            <w:vAlign w:val="center"/>
          </w:tcPr>
          <w:p>
            <w:pPr>
              <w:jc w:val="center"/>
              <w:rPr>
                <w:sz w:val="21"/>
                <w:szCs w:val="21"/>
              </w:rPr>
            </w:pPr>
          </w:p>
        </w:tc>
        <w:tc>
          <w:tcPr>
            <w:tcW w:w="1605" w:type="dxa"/>
            <w:vAlign w:val="center"/>
          </w:tcPr>
          <w:p>
            <w:pPr>
              <w:jc w:val="center"/>
              <w:rPr>
                <w:sz w:val="21"/>
                <w:szCs w:val="21"/>
              </w:rPr>
            </w:pPr>
          </w:p>
        </w:tc>
        <w:tc>
          <w:tcPr>
            <w:tcW w:w="1515" w:type="dxa"/>
            <w:vAlign w:val="center"/>
          </w:tcPr>
          <w:p>
            <w:pPr>
              <w:jc w:val="center"/>
              <w:rPr>
                <w:sz w:val="21"/>
                <w:szCs w:val="21"/>
              </w:rPr>
            </w:pPr>
          </w:p>
        </w:tc>
        <w:tc>
          <w:tcPr>
            <w:tcW w:w="1348" w:type="dxa"/>
            <w:vAlign w:val="center"/>
          </w:tcPr>
          <w:p>
            <w:pPr>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1" w:hRule="atLeast"/>
          <w:jc w:val="center"/>
        </w:trPr>
        <w:tc>
          <w:tcPr>
            <w:tcW w:w="656" w:type="dxa"/>
            <w:vAlign w:val="center"/>
          </w:tcPr>
          <w:p>
            <w:pPr>
              <w:jc w:val="center"/>
              <w:rPr>
                <w:sz w:val="21"/>
                <w:szCs w:val="21"/>
              </w:rPr>
            </w:pPr>
            <w:r>
              <w:rPr>
                <w:sz w:val="21"/>
                <w:szCs w:val="21"/>
              </w:rPr>
              <w:t>…</w:t>
            </w:r>
          </w:p>
        </w:tc>
        <w:tc>
          <w:tcPr>
            <w:tcW w:w="1288" w:type="dxa"/>
            <w:vAlign w:val="center"/>
          </w:tcPr>
          <w:p>
            <w:pPr>
              <w:jc w:val="center"/>
              <w:rPr>
                <w:sz w:val="21"/>
                <w:szCs w:val="21"/>
              </w:rPr>
            </w:pPr>
          </w:p>
        </w:tc>
        <w:tc>
          <w:tcPr>
            <w:tcW w:w="1830" w:type="dxa"/>
            <w:vAlign w:val="center"/>
          </w:tcPr>
          <w:p>
            <w:pPr>
              <w:jc w:val="center"/>
              <w:rPr>
                <w:sz w:val="21"/>
                <w:szCs w:val="21"/>
              </w:rPr>
            </w:pPr>
          </w:p>
        </w:tc>
        <w:tc>
          <w:tcPr>
            <w:tcW w:w="1605" w:type="dxa"/>
            <w:vAlign w:val="center"/>
          </w:tcPr>
          <w:p>
            <w:pPr>
              <w:jc w:val="center"/>
              <w:rPr>
                <w:sz w:val="21"/>
                <w:szCs w:val="21"/>
              </w:rPr>
            </w:pPr>
          </w:p>
        </w:tc>
        <w:tc>
          <w:tcPr>
            <w:tcW w:w="1515" w:type="dxa"/>
            <w:vAlign w:val="center"/>
          </w:tcPr>
          <w:p>
            <w:pPr>
              <w:jc w:val="center"/>
              <w:rPr>
                <w:sz w:val="21"/>
                <w:szCs w:val="21"/>
              </w:rPr>
            </w:pPr>
          </w:p>
        </w:tc>
        <w:tc>
          <w:tcPr>
            <w:tcW w:w="1348" w:type="dxa"/>
            <w:vAlign w:val="center"/>
          </w:tcPr>
          <w:p>
            <w:pPr>
              <w:jc w:val="center"/>
              <w:rPr>
                <w:sz w:val="21"/>
                <w:szCs w:val="21"/>
              </w:rPr>
            </w:pPr>
          </w:p>
        </w:tc>
      </w:tr>
    </w:tbl>
    <w:p>
      <w:pPr>
        <w:ind w:firstLine="480"/>
        <w:rPr>
          <w:sz w:val="21"/>
          <w:szCs w:val="21"/>
        </w:rPr>
      </w:pPr>
    </w:p>
    <w:p>
      <w:pPr>
        <w:rPr>
          <w:sz w:val="21"/>
          <w:szCs w:val="21"/>
        </w:rPr>
      </w:pPr>
      <w:r>
        <w:rPr>
          <w:sz w:val="21"/>
          <w:szCs w:val="21"/>
        </w:rPr>
        <w:t>根据上述业绩情况，按招标文件要求附销售或服务合同复印件及评审标准要求的证明材料。</w:t>
      </w:r>
    </w:p>
    <w:p>
      <w:pPr>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格式十</w:t>
      </w:r>
      <w:r>
        <w:rPr>
          <w:rFonts w:hint="eastAsia"/>
          <w:b/>
          <w:sz w:val="21"/>
          <w:szCs w:val="21"/>
          <w:lang w:eastAsia="zh-CN"/>
        </w:rPr>
        <w:t>三</w:t>
      </w:r>
      <w:r>
        <w:rPr>
          <w:b/>
          <w:sz w:val="21"/>
          <w:szCs w:val="21"/>
        </w:rPr>
        <w:t>：</w:t>
      </w:r>
    </w:p>
    <w:p>
      <w:pPr>
        <w:spacing w:line="480" w:lineRule="auto"/>
        <w:jc w:val="center"/>
        <w:rPr>
          <w:sz w:val="24"/>
          <w:szCs w:val="24"/>
        </w:rPr>
      </w:pPr>
      <w:r>
        <w:rPr>
          <w:b/>
          <w:sz w:val="24"/>
          <w:szCs w:val="24"/>
        </w:rPr>
        <w:t>《技术和服务要求响应表》</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6"/>
        <w:gridCol w:w="840"/>
        <w:gridCol w:w="1110"/>
        <w:gridCol w:w="1223"/>
        <w:gridCol w:w="1072"/>
        <w:gridCol w:w="885"/>
        <w:gridCol w:w="812"/>
        <w:gridCol w:w="1093"/>
        <w:gridCol w:w="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8" w:hRule="atLeast"/>
          <w:jc w:val="center"/>
        </w:trPr>
        <w:tc>
          <w:tcPr>
            <w:tcW w:w="519" w:type="dxa"/>
            <w:vAlign w:val="center"/>
          </w:tcPr>
          <w:p>
            <w:pPr>
              <w:spacing w:line="240" w:lineRule="auto"/>
              <w:jc w:val="center"/>
              <w:rPr>
                <w:sz w:val="21"/>
                <w:szCs w:val="21"/>
              </w:rPr>
            </w:pPr>
            <w:r>
              <w:rPr>
                <w:sz w:val="21"/>
                <w:szCs w:val="21"/>
              </w:rPr>
              <w:t>序号</w:t>
            </w:r>
          </w:p>
        </w:tc>
        <w:tc>
          <w:tcPr>
            <w:tcW w:w="840" w:type="dxa"/>
            <w:vAlign w:val="center"/>
          </w:tcPr>
          <w:p>
            <w:pPr>
              <w:spacing w:line="240" w:lineRule="auto"/>
              <w:jc w:val="center"/>
              <w:rPr>
                <w:sz w:val="21"/>
                <w:szCs w:val="21"/>
              </w:rPr>
            </w:pPr>
            <w:r>
              <w:rPr>
                <w:sz w:val="21"/>
                <w:szCs w:val="21"/>
              </w:rPr>
              <w:t>标的</w:t>
            </w:r>
          </w:p>
          <w:p>
            <w:pPr>
              <w:spacing w:line="240" w:lineRule="auto"/>
              <w:jc w:val="center"/>
              <w:rPr>
                <w:sz w:val="21"/>
                <w:szCs w:val="21"/>
              </w:rPr>
            </w:pPr>
            <w:r>
              <w:rPr>
                <w:sz w:val="21"/>
                <w:szCs w:val="21"/>
              </w:rPr>
              <w:t>名称</w:t>
            </w:r>
          </w:p>
        </w:tc>
        <w:tc>
          <w:tcPr>
            <w:tcW w:w="1110" w:type="dxa"/>
            <w:vAlign w:val="center"/>
          </w:tcPr>
          <w:p>
            <w:pPr>
              <w:spacing w:line="240" w:lineRule="auto"/>
              <w:jc w:val="center"/>
              <w:rPr>
                <w:sz w:val="21"/>
                <w:szCs w:val="21"/>
              </w:rPr>
            </w:pPr>
            <w:r>
              <w:rPr>
                <w:sz w:val="21"/>
                <w:szCs w:val="21"/>
              </w:rPr>
              <w:t>参数性质</w:t>
            </w:r>
          </w:p>
        </w:tc>
        <w:tc>
          <w:tcPr>
            <w:tcW w:w="1223" w:type="dxa"/>
            <w:vAlign w:val="center"/>
          </w:tcPr>
          <w:p>
            <w:pPr>
              <w:spacing w:line="240" w:lineRule="auto"/>
              <w:jc w:val="center"/>
              <w:rPr>
                <w:sz w:val="21"/>
                <w:szCs w:val="21"/>
              </w:rPr>
            </w:pPr>
            <w:r>
              <w:rPr>
                <w:sz w:val="21"/>
                <w:szCs w:val="21"/>
              </w:rPr>
              <w:t>采购文件规定的技术和服务要求</w:t>
            </w:r>
          </w:p>
        </w:tc>
        <w:tc>
          <w:tcPr>
            <w:tcW w:w="1072" w:type="dxa"/>
            <w:vAlign w:val="center"/>
          </w:tcPr>
          <w:p>
            <w:pPr>
              <w:spacing w:line="240" w:lineRule="auto"/>
              <w:jc w:val="center"/>
              <w:rPr>
                <w:sz w:val="21"/>
                <w:szCs w:val="21"/>
              </w:rPr>
            </w:pPr>
            <w:r>
              <w:rPr>
                <w:sz w:val="21"/>
                <w:szCs w:val="21"/>
              </w:rPr>
              <w:t>投标文件响应的具体内容</w:t>
            </w:r>
          </w:p>
        </w:tc>
        <w:tc>
          <w:tcPr>
            <w:tcW w:w="885" w:type="dxa"/>
            <w:vAlign w:val="center"/>
          </w:tcPr>
          <w:p>
            <w:pPr>
              <w:spacing w:line="240" w:lineRule="auto"/>
              <w:jc w:val="center"/>
              <w:rPr>
                <w:sz w:val="21"/>
                <w:szCs w:val="21"/>
              </w:rPr>
            </w:pPr>
            <w:r>
              <w:rPr>
                <w:sz w:val="21"/>
                <w:szCs w:val="21"/>
              </w:rPr>
              <w:t>型号</w:t>
            </w:r>
          </w:p>
        </w:tc>
        <w:tc>
          <w:tcPr>
            <w:tcW w:w="812" w:type="dxa"/>
            <w:vAlign w:val="center"/>
          </w:tcPr>
          <w:p>
            <w:pPr>
              <w:spacing w:line="240" w:lineRule="auto"/>
              <w:jc w:val="center"/>
              <w:rPr>
                <w:sz w:val="21"/>
                <w:szCs w:val="21"/>
              </w:rPr>
            </w:pPr>
            <w:r>
              <w:rPr>
                <w:sz w:val="21"/>
                <w:szCs w:val="21"/>
              </w:rPr>
              <w:t>是否偏离</w:t>
            </w:r>
          </w:p>
        </w:tc>
        <w:tc>
          <w:tcPr>
            <w:tcW w:w="1093" w:type="dxa"/>
            <w:vAlign w:val="center"/>
          </w:tcPr>
          <w:p>
            <w:pPr>
              <w:spacing w:line="240" w:lineRule="auto"/>
              <w:jc w:val="center"/>
              <w:rPr>
                <w:sz w:val="21"/>
                <w:szCs w:val="21"/>
              </w:rPr>
            </w:pPr>
            <w:r>
              <w:rPr>
                <w:sz w:val="21"/>
                <w:szCs w:val="21"/>
              </w:rPr>
              <w:t>证明文件所在位置</w:t>
            </w:r>
          </w:p>
        </w:tc>
        <w:tc>
          <w:tcPr>
            <w:tcW w:w="753" w:type="dxa"/>
            <w:vAlign w:val="center"/>
          </w:tcPr>
          <w:p>
            <w:pPr>
              <w:spacing w:line="240" w:lineRule="auto"/>
              <w:jc w:val="center"/>
              <w:rPr>
                <w:sz w:val="21"/>
                <w:szCs w:val="21"/>
              </w:rPr>
            </w:pPr>
            <w:r>
              <w:rPr>
                <w:sz w:val="21"/>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1</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2</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3</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4</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5</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6</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19" w:type="dxa"/>
          </w:tcPr>
          <w:p>
            <w:pPr>
              <w:spacing w:line="360" w:lineRule="auto"/>
              <w:jc w:val="center"/>
              <w:rPr>
                <w:sz w:val="21"/>
                <w:szCs w:val="21"/>
              </w:rPr>
            </w:pPr>
            <w:r>
              <w:rPr>
                <w:sz w:val="21"/>
                <w:szCs w:val="21"/>
              </w:rPr>
              <w:t>……</w:t>
            </w:r>
          </w:p>
        </w:tc>
        <w:tc>
          <w:tcPr>
            <w:tcW w:w="840" w:type="dxa"/>
          </w:tcPr>
          <w:p>
            <w:pPr>
              <w:spacing w:line="360" w:lineRule="auto"/>
              <w:rPr>
                <w:sz w:val="21"/>
                <w:szCs w:val="21"/>
              </w:rPr>
            </w:pPr>
          </w:p>
        </w:tc>
        <w:tc>
          <w:tcPr>
            <w:tcW w:w="1110" w:type="dxa"/>
          </w:tcPr>
          <w:p>
            <w:pPr>
              <w:spacing w:line="360" w:lineRule="auto"/>
              <w:rPr>
                <w:sz w:val="21"/>
                <w:szCs w:val="21"/>
              </w:rPr>
            </w:pPr>
          </w:p>
        </w:tc>
        <w:tc>
          <w:tcPr>
            <w:tcW w:w="1223" w:type="dxa"/>
          </w:tcPr>
          <w:p>
            <w:pPr>
              <w:spacing w:line="360" w:lineRule="auto"/>
              <w:rPr>
                <w:sz w:val="21"/>
                <w:szCs w:val="21"/>
              </w:rPr>
            </w:pPr>
          </w:p>
        </w:tc>
        <w:tc>
          <w:tcPr>
            <w:tcW w:w="1072" w:type="dxa"/>
          </w:tcPr>
          <w:p>
            <w:pPr>
              <w:spacing w:line="360" w:lineRule="auto"/>
              <w:rPr>
                <w:sz w:val="21"/>
                <w:szCs w:val="21"/>
              </w:rPr>
            </w:pPr>
          </w:p>
        </w:tc>
        <w:tc>
          <w:tcPr>
            <w:tcW w:w="885" w:type="dxa"/>
          </w:tcPr>
          <w:p>
            <w:pPr>
              <w:spacing w:line="360" w:lineRule="auto"/>
              <w:rPr>
                <w:sz w:val="21"/>
                <w:szCs w:val="21"/>
              </w:rPr>
            </w:pPr>
          </w:p>
        </w:tc>
        <w:tc>
          <w:tcPr>
            <w:tcW w:w="812" w:type="dxa"/>
          </w:tcPr>
          <w:p>
            <w:pPr>
              <w:spacing w:line="360" w:lineRule="auto"/>
              <w:rPr>
                <w:sz w:val="21"/>
                <w:szCs w:val="21"/>
              </w:rPr>
            </w:pPr>
          </w:p>
        </w:tc>
        <w:tc>
          <w:tcPr>
            <w:tcW w:w="1093" w:type="dxa"/>
          </w:tcPr>
          <w:p>
            <w:pPr>
              <w:spacing w:line="360" w:lineRule="auto"/>
              <w:rPr>
                <w:sz w:val="21"/>
                <w:szCs w:val="21"/>
              </w:rPr>
            </w:pPr>
          </w:p>
        </w:tc>
        <w:tc>
          <w:tcPr>
            <w:tcW w:w="753" w:type="dxa"/>
          </w:tcPr>
          <w:p>
            <w:pPr>
              <w:spacing w:line="360" w:lineRule="auto"/>
              <w:rPr>
                <w:sz w:val="21"/>
                <w:szCs w:val="21"/>
              </w:rPr>
            </w:pPr>
          </w:p>
        </w:tc>
      </w:tr>
    </w:tbl>
    <w:p>
      <w:pPr>
        <w:spacing w:line="360" w:lineRule="auto"/>
        <w:rPr>
          <w:sz w:val="21"/>
          <w:szCs w:val="21"/>
        </w:rPr>
      </w:pPr>
      <w:r>
        <w:rPr>
          <w:sz w:val="21"/>
          <w:szCs w:val="21"/>
        </w:rPr>
        <w:t>说明：</w:t>
      </w:r>
    </w:p>
    <w:p>
      <w:pPr>
        <w:spacing w:line="360" w:lineRule="auto"/>
        <w:ind w:firstLine="480"/>
        <w:rPr>
          <w:sz w:val="21"/>
          <w:szCs w:val="21"/>
        </w:rPr>
      </w:pPr>
      <w:r>
        <w:rPr>
          <w:sz w:val="21"/>
          <w:szCs w:val="21"/>
        </w:rPr>
        <w:t>1.“采购文件规定的技术和服务要求”项下填写的内容应与招标文件中采购需求的“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spacing w:line="360" w:lineRule="auto"/>
        <w:ind w:firstLine="480"/>
        <w:rPr>
          <w:sz w:val="21"/>
          <w:szCs w:val="21"/>
        </w:rPr>
      </w:pPr>
      <w:r>
        <w:rPr>
          <w:sz w:val="21"/>
          <w:szCs w:val="21"/>
        </w:rP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spacing w:line="360" w:lineRule="auto"/>
        <w:ind w:firstLine="480"/>
        <w:rPr>
          <w:sz w:val="21"/>
          <w:szCs w:val="21"/>
        </w:rPr>
      </w:pPr>
      <w:r>
        <w:rPr>
          <w:sz w:val="21"/>
          <w:szCs w:val="21"/>
        </w:rPr>
        <w:t>3. “是否偏离”项下应按下列规定填写：优于的，填写“正偏离”；符合的，填写“无偏离”；低于的，填写“负偏离”。</w:t>
      </w:r>
    </w:p>
    <w:p>
      <w:pPr>
        <w:spacing w:line="360" w:lineRule="auto"/>
        <w:ind w:firstLine="480"/>
        <w:rPr>
          <w:sz w:val="21"/>
          <w:szCs w:val="21"/>
        </w:rPr>
      </w:pPr>
      <w:r>
        <w:rPr>
          <w:sz w:val="21"/>
          <w:szCs w:val="21"/>
        </w:rPr>
        <w:t>4.“备注”处可填写偏离情况的说明。</w:t>
      </w:r>
    </w:p>
    <w:p>
      <w:pPr>
        <w:spacing w:line="360" w:lineRule="auto"/>
        <w:ind w:firstLine="480"/>
        <w:rPr>
          <w:sz w:val="21"/>
          <w:szCs w:val="21"/>
        </w:rPr>
      </w:pPr>
    </w:p>
    <w:p>
      <w:r>
        <w:t xml:space="preserve"> </w:t>
      </w:r>
    </w:p>
    <w:p/>
    <w:p>
      <w:pPr>
        <w:rPr>
          <w:b/>
          <w:sz w:val="21"/>
          <w:szCs w:val="21"/>
        </w:rPr>
      </w:pPr>
      <w:r>
        <w:rPr>
          <w:b/>
          <w:sz w:val="21"/>
          <w:szCs w:val="21"/>
        </w:rPr>
        <w:br w:type="page"/>
      </w:r>
    </w:p>
    <w:p>
      <w:pPr>
        <w:spacing w:line="360" w:lineRule="auto"/>
        <w:rPr>
          <w:sz w:val="21"/>
          <w:szCs w:val="21"/>
        </w:rPr>
      </w:pPr>
      <w:r>
        <w:rPr>
          <w:b/>
          <w:sz w:val="21"/>
          <w:szCs w:val="21"/>
        </w:rPr>
        <w:t>格式十</w:t>
      </w:r>
      <w:r>
        <w:rPr>
          <w:rFonts w:hint="eastAsia"/>
          <w:b/>
          <w:sz w:val="21"/>
          <w:szCs w:val="21"/>
          <w:lang w:eastAsia="zh-CN"/>
        </w:rPr>
        <w:t>四</w:t>
      </w:r>
      <w:r>
        <w:rPr>
          <w:b/>
          <w:sz w:val="21"/>
          <w:szCs w:val="21"/>
        </w:rPr>
        <w:t>：</w:t>
      </w:r>
    </w:p>
    <w:p>
      <w:pPr>
        <w:spacing w:line="480" w:lineRule="auto"/>
        <w:jc w:val="center"/>
        <w:rPr>
          <w:sz w:val="24"/>
          <w:szCs w:val="24"/>
        </w:rPr>
      </w:pPr>
      <w:r>
        <w:rPr>
          <w:b/>
          <w:sz w:val="24"/>
          <w:szCs w:val="24"/>
        </w:rPr>
        <w:t>《商务条件响应表》</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645"/>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1" w:hRule="atLeast"/>
          <w:jc w:val="center"/>
        </w:trPr>
        <w:tc>
          <w:tcPr>
            <w:tcW w:w="729" w:type="dxa"/>
            <w:vAlign w:val="center"/>
          </w:tcPr>
          <w:p>
            <w:pPr>
              <w:spacing w:line="240" w:lineRule="auto"/>
              <w:jc w:val="center"/>
              <w:rPr>
                <w:sz w:val="21"/>
                <w:szCs w:val="21"/>
              </w:rPr>
            </w:pPr>
            <w:r>
              <w:rPr>
                <w:sz w:val="21"/>
                <w:szCs w:val="21"/>
              </w:rPr>
              <w:t>序号</w:t>
            </w:r>
          </w:p>
        </w:tc>
        <w:tc>
          <w:tcPr>
            <w:tcW w:w="1645" w:type="dxa"/>
            <w:vAlign w:val="center"/>
          </w:tcPr>
          <w:p>
            <w:pPr>
              <w:spacing w:line="240" w:lineRule="auto"/>
              <w:jc w:val="center"/>
              <w:rPr>
                <w:sz w:val="21"/>
                <w:szCs w:val="21"/>
              </w:rPr>
            </w:pPr>
            <w:r>
              <w:rPr>
                <w:sz w:val="21"/>
                <w:szCs w:val="21"/>
              </w:rPr>
              <w:t>参数性质</w:t>
            </w:r>
          </w:p>
        </w:tc>
        <w:tc>
          <w:tcPr>
            <w:tcW w:w="1187" w:type="dxa"/>
            <w:vAlign w:val="center"/>
          </w:tcPr>
          <w:p>
            <w:pPr>
              <w:spacing w:line="240" w:lineRule="auto"/>
              <w:jc w:val="center"/>
              <w:rPr>
                <w:sz w:val="21"/>
                <w:szCs w:val="21"/>
              </w:rPr>
            </w:pPr>
            <w:r>
              <w:rPr>
                <w:sz w:val="21"/>
                <w:szCs w:val="21"/>
              </w:rPr>
              <w:t>采购文件规定的商务条件</w:t>
            </w:r>
          </w:p>
        </w:tc>
        <w:tc>
          <w:tcPr>
            <w:tcW w:w="1187" w:type="dxa"/>
            <w:vAlign w:val="center"/>
          </w:tcPr>
          <w:p>
            <w:pPr>
              <w:spacing w:line="240" w:lineRule="auto"/>
              <w:jc w:val="center"/>
              <w:rPr>
                <w:sz w:val="21"/>
                <w:szCs w:val="21"/>
              </w:rPr>
            </w:pPr>
            <w:r>
              <w:rPr>
                <w:sz w:val="21"/>
                <w:szCs w:val="21"/>
              </w:rPr>
              <w:t>投标文件响应的具体内容</w:t>
            </w:r>
          </w:p>
        </w:tc>
        <w:tc>
          <w:tcPr>
            <w:tcW w:w="1187" w:type="dxa"/>
            <w:vAlign w:val="center"/>
          </w:tcPr>
          <w:p>
            <w:pPr>
              <w:spacing w:line="240" w:lineRule="auto"/>
              <w:jc w:val="center"/>
              <w:rPr>
                <w:sz w:val="21"/>
                <w:szCs w:val="21"/>
              </w:rPr>
            </w:pPr>
            <w:r>
              <w:rPr>
                <w:sz w:val="21"/>
                <w:szCs w:val="21"/>
              </w:rPr>
              <w:t>是否偏离</w:t>
            </w:r>
          </w:p>
        </w:tc>
        <w:tc>
          <w:tcPr>
            <w:tcW w:w="1187" w:type="dxa"/>
            <w:vAlign w:val="center"/>
          </w:tcPr>
          <w:p>
            <w:pPr>
              <w:spacing w:line="240" w:lineRule="auto"/>
              <w:jc w:val="center"/>
              <w:rPr>
                <w:sz w:val="21"/>
                <w:szCs w:val="21"/>
              </w:rPr>
            </w:pPr>
            <w:r>
              <w:rPr>
                <w:sz w:val="21"/>
                <w:szCs w:val="21"/>
              </w:rPr>
              <w:t>证明文件所在位置</w:t>
            </w:r>
          </w:p>
        </w:tc>
        <w:tc>
          <w:tcPr>
            <w:tcW w:w="1187" w:type="dxa"/>
            <w:vAlign w:val="center"/>
          </w:tcPr>
          <w:p>
            <w:pPr>
              <w:spacing w:line="240" w:lineRule="auto"/>
              <w:jc w:val="center"/>
              <w:rPr>
                <w:sz w:val="21"/>
                <w:szCs w:val="21"/>
              </w:rPr>
            </w:pPr>
            <w:r>
              <w:rPr>
                <w:sz w:val="21"/>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1</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2</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3</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4</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5</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6</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7</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8</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9</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9" w:type="dxa"/>
          </w:tcPr>
          <w:p>
            <w:pPr>
              <w:spacing w:line="360" w:lineRule="auto"/>
              <w:jc w:val="center"/>
              <w:rPr>
                <w:sz w:val="21"/>
                <w:szCs w:val="21"/>
              </w:rPr>
            </w:pPr>
            <w:r>
              <w:rPr>
                <w:sz w:val="21"/>
                <w:szCs w:val="21"/>
              </w:rPr>
              <w:t>……</w:t>
            </w:r>
          </w:p>
        </w:tc>
        <w:tc>
          <w:tcPr>
            <w:tcW w:w="1645"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c>
          <w:tcPr>
            <w:tcW w:w="1187" w:type="dxa"/>
          </w:tcPr>
          <w:p>
            <w:pPr>
              <w:spacing w:line="360" w:lineRule="auto"/>
              <w:rPr>
                <w:sz w:val="21"/>
                <w:szCs w:val="21"/>
              </w:rPr>
            </w:pPr>
          </w:p>
        </w:tc>
      </w:tr>
    </w:tbl>
    <w:p>
      <w:pPr>
        <w:spacing w:line="240" w:lineRule="auto"/>
        <w:rPr>
          <w:sz w:val="21"/>
          <w:szCs w:val="21"/>
        </w:rPr>
      </w:pPr>
    </w:p>
    <w:p>
      <w:pPr>
        <w:spacing w:line="360" w:lineRule="auto"/>
        <w:rPr>
          <w:sz w:val="21"/>
          <w:szCs w:val="21"/>
        </w:rPr>
      </w:pPr>
      <w:r>
        <w:rPr>
          <w:sz w:val="21"/>
          <w:szCs w:val="21"/>
        </w:rPr>
        <w:t>说明：</w:t>
      </w:r>
    </w:p>
    <w:p>
      <w:pPr>
        <w:spacing w:line="360" w:lineRule="auto"/>
        <w:ind w:firstLine="480"/>
        <w:rPr>
          <w:sz w:val="21"/>
          <w:szCs w:val="21"/>
        </w:rPr>
      </w:pPr>
      <w:r>
        <w:rPr>
          <w:sz w:val="21"/>
          <w:szCs w:val="21"/>
        </w:rPr>
        <w:t>1. “采购文件规定的商务条件”项下填写的内容应与招标文件中采购需求的 “商务要求”的内容保持一致。</w:t>
      </w:r>
    </w:p>
    <w:p>
      <w:pPr>
        <w:spacing w:line="360" w:lineRule="auto"/>
        <w:ind w:firstLine="480"/>
        <w:rPr>
          <w:sz w:val="21"/>
          <w:szCs w:val="21"/>
        </w:rPr>
      </w:pPr>
      <w:r>
        <w:rPr>
          <w:sz w:val="21"/>
          <w:szCs w:val="21"/>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spacing w:line="360" w:lineRule="auto"/>
        <w:ind w:firstLine="480"/>
        <w:rPr>
          <w:sz w:val="21"/>
          <w:szCs w:val="21"/>
        </w:rPr>
      </w:pPr>
      <w:r>
        <w:rPr>
          <w:sz w:val="21"/>
          <w:szCs w:val="21"/>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spacing w:line="360" w:lineRule="auto"/>
        <w:ind w:firstLine="480"/>
        <w:rPr>
          <w:sz w:val="21"/>
          <w:szCs w:val="21"/>
        </w:rPr>
      </w:pPr>
      <w:r>
        <w:rPr>
          <w:sz w:val="21"/>
          <w:szCs w:val="21"/>
        </w:rPr>
        <w:t>4. “是否偏离”项下应按下列规定填写：优于的，填写“正偏离”；符合的，填写“无偏离”；低于的，填写“负偏离”。</w:t>
      </w:r>
    </w:p>
    <w:p>
      <w:pPr>
        <w:spacing w:line="360" w:lineRule="auto"/>
        <w:ind w:firstLine="480"/>
        <w:rPr>
          <w:sz w:val="21"/>
          <w:szCs w:val="21"/>
        </w:rPr>
      </w:pPr>
      <w:r>
        <w:rPr>
          <w:sz w:val="21"/>
          <w:szCs w:val="21"/>
        </w:rPr>
        <w:t>5.“备注”处可填写偏离情况的说明。</w:t>
      </w:r>
    </w:p>
    <w:p>
      <w:pPr>
        <w:spacing w:line="360" w:lineRule="auto"/>
        <w:rPr>
          <w:sz w:val="21"/>
          <w:szCs w:val="21"/>
        </w:rPr>
      </w:pPr>
      <w:r>
        <w:rPr>
          <w:b/>
          <w:sz w:val="21"/>
          <w:szCs w:val="21"/>
        </w:rPr>
        <w:t>格式十</w:t>
      </w:r>
      <w:r>
        <w:rPr>
          <w:rFonts w:hint="eastAsia"/>
          <w:b/>
          <w:sz w:val="21"/>
          <w:szCs w:val="21"/>
          <w:lang w:eastAsia="zh-CN"/>
        </w:rPr>
        <w:t>五</w:t>
      </w:r>
      <w:r>
        <w:rPr>
          <w:b/>
          <w:sz w:val="21"/>
          <w:szCs w:val="21"/>
        </w:rPr>
        <w:t>：</w:t>
      </w:r>
    </w:p>
    <w:p>
      <w:pPr>
        <w:spacing w:line="360" w:lineRule="auto"/>
        <w:ind w:firstLine="480"/>
        <w:rPr>
          <w:sz w:val="21"/>
          <w:szCs w:val="21"/>
        </w:rPr>
      </w:pPr>
      <w:r>
        <w:rPr>
          <w:sz w:val="21"/>
          <w:szCs w:val="21"/>
        </w:rPr>
        <w:t>（以下格式文件由供应商根据需要选用）</w:t>
      </w:r>
    </w:p>
    <w:p>
      <w:pPr>
        <w:spacing w:line="360" w:lineRule="auto"/>
        <w:jc w:val="center"/>
        <w:rPr>
          <w:b/>
          <w:sz w:val="21"/>
          <w:szCs w:val="21"/>
        </w:rPr>
      </w:pPr>
    </w:p>
    <w:p>
      <w:pPr>
        <w:spacing w:line="480" w:lineRule="auto"/>
        <w:jc w:val="center"/>
        <w:rPr>
          <w:sz w:val="24"/>
          <w:szCs w:val="24"/>
        </w:rPr>
      </w:pPr>
      <w:r>
        <w:rPr>
          <w:b/>
          <w:sz w:val="24"/>
          <w:szCs w:val="24"/>
        </w:rPr>
        <w:t>履约进度计划表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3262"/>
        <w:gridCol w:w="2239"/>
        <w:gridCol w:w="2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798" w:type="dxa"/>
            <w:vAlign w:val="center"/>
          </w:tcPr>
          <w:p>
            <w:pPr>
              <w:spacing w:line="360" w:lineRule="auto"/>
              <w:jc w:val="center"/>
              <w:rPr>
                <w:sz w:val="21"/>
                <w:szCs w:val="21"/>
              </w:rPr>
            </w:pPr>
            <w:r>
              <w:rPr>
                <w:sz w:val="21"/>
                <w:szCs w:val="21"/>
              </w:rPr>
              <w:t>序号</w:t>
            </w:r>
          </w:p>
        </w:tc>
        <w:tc>
          <w:tcPr>
            <w:tcW w:w="3262" w:type="dxa"/>
            <w:vAlign w:val="center"/>
          </w:tcPr>
          <w:p>
            <w:pPr>
              <w:spacing w:line="360" w:lineRule="auto"/>
              <w:jc w:val="center"/>
              <w:rPr>
                <w:sz w:val="21"/>
                <w:szCs w:val="21"/>
              </w:rPr>
            </w:pPr>
            <w:r>
              <w:rPr>
                <w:sz w:val="21"/>
                <w:szCs w:val="21"/>
              </w:rPr>
              <w:t>拟定时间安排</w:t>
            </w:r>
          </w:p>
        </w:tc>
        <w:tc>
          <w:tcPr>
            <w:tcW w:w="2239" w:type="dxa"/>
            <w:vAlign w:val="center"/>
          </w:tcPr>
          <w:p>
            <w:pPr>
              <w:spacing w:line="360" w:lineRule="auto"/>
              <w:jc w:val="center"/>
              <w:rPr>
                <w:sz w:val="21"/>
                <w:szCs w:val="21"/>
              </w:rPr>
            </w:pPr>
            <w:r>
              <w:rPr>
                <w:sz w:val="21"/>
                <w:szCs w:val="21"/>
              </w:rPr>
              <w:t>计划完成的工作内容</w:t>
            </w:r>
          </w:p>
        </w:tc>
        <w:tc>
          <w:tcPr>
            <w:tcW w:w="2100" w:type="dxa"/>
            <w:vAlign w:val="center"/>
          </w:tcPr>
          <w:p>
            <w:pPr>
              <w:spacing w:line="360" w:lineRule="auto"/>
              <w:jc w:val="center"/>
              <w:rPr>
                <w:sz w:val="21"/>
                <w:szCs w:val="21"/>
              </w:rPr>
            </w:pPr>
            <w:r>
              <w:rPr>
                <w:sz w:val="21"/>
                <w:szCs w:val="21"/>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798" w:type="dxa"/>
            <w:vAlign w:val="center"/>
          </w:tcPr>
          <w:p>
            <w:pPr>
              <w:spacing w:line="360" w:lineRule="auto"/>
              <w:jc w:val="center"/>
              <w:rPr>
                <w:sz w:val="21"/>
                <w:szCs w:val="21"/>
              </w:rPr>
            </w:pPr>
            <w:r>
              <w:rPr>
                <w:sz w:val="21"/>
                <w:szCs w:val="21"/>
              </w:rPr>
              <w:t>1</w:t>
            </w:r>
          </w:p>
        </w:tc>
        <w:tc>
          <w:tcPr>
            <w:tcW w:w="3262" w:type="dxa"/>
            <w:vAlign w:val="center"/>
          </w:tcPr>
          <w:p>
            <w:pPr>
              <w:spacing w:line="360" w:lineRule="auto"/>
              <w:jc w:val="center"/>
              <w:rPr>
                <w:sz w:val="21"/>
                <w:szCs w:val="21"/>
              </w:rPr>
            </w:pPr>
            <w:r>
              <w:rPr>
                <w:sz w:val="21"/>
                <w:szCs w:val="21"/>
              </w:rPr>
              <w:t>拟定___年___月___日</w:t>
            </w:r>
          </w:p>
        </w:tc>
        <w:tc>
          <w:tcPr>
            <w:tcW w:w="2239" w:type="dxa"/>
            <w:vAlign w:val="center"/>
          </w:tcPr>
          <w:p>
            <w:pPr>
              <w:spacing w:line="360" w:lineRule="auto"/>
              <w:jc w:val="center"/>
              <w:rPr>
                <w:sz w:val="21"/>
                <w:szCs w:val="21"/>
              </w:rPr>
            </w:pPr>
            <w:r>
              <w:rPr>
                <w:sz w:val="21"/>
                <w:szCs w:val="21"/>
              </w:rPr>
              <w:t>签定合同并生效</w:t>
            </w:r>
          </w:p>
        </w:tc>
        <w:tc>
          <w:tcPr>
            <w:tcW w:w="2100"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798" w:type="dxa"/>
            <w:vAlign w:val="center"/>
          </w:tcPr>
          <w:p>
            <w:pPr>
              <w:spacing w:line="360" w:lineRule="auto"/>
              <w:jc w:val="center"/>
              <w:rPr>
                <w:sz w:val="21"/>
                <w:szCs w:val="21"/>
              </w:rPr>
            </w:pPr>
            <w:r>
              <w:rPr>
                <w:sz w:val="21"/>
                <w:szCs w:val="21"/>
              </w:rPr>
              <w:t>2</w:t>
            </w:r>
          </w:p>
        </w:tc>
        <w:tc>
          <w:tcPr>
            <w:tcW w:w="3262" w:type="dxa"/>
            <w:vAlign w:val="center"/>
          </w:tcPr>
          <w:p>
            <w:pPr>
              <w:spacing w:line="360" w:lineRule="auto"/>
              <w:jc w:val="center"/>
              <w:rPr>
                <w:sz w:val="21"/>
                <w:szCs w:val="21"/>
              </w:rPr>
            </w:pPr>
            <w:r>
              <w:rPr>
                <w:sz w:val="21"/>
                <w:szCs w:val="21"/>
              </w:rPr>
              <w:t>___月___日—___月___日</w:t>
            </w:r>
          </w:p>
        </w:tc>
        <w:tc>
          <w:tcPr>
            <w:tcW w:w="2239" w:type="dxa"/>
            <w:vAlign w:val="center"/>
          </w:tcPr>
          <w:p>
            <w:pPr>
              <w:spacing w:line="360" w:lineRule="auto"/>
              <w:jc w:val="center"/>
              <w:rPr>
                <w:sz w:val="21"/>
                <w:szCs w:val="21"/>
              </w:rPr>
            </w:pPr>
          </w:p>
        </w:tc>
        <w:tc>
          <w:tcPr>
            <w:tcW w:w="2100"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798" w:type="dxa"/>
            <w:vAlign w:val="center"/>
          </w:tcPr>
          <w:p>
            <w:pPr>
              <w:spacing w:line="360" w:lineRule="auto"/>
              <w:jc w:val="center"/>
              <w:rPr>
                <w:sz w:val="21"/>
                <w:szCs w:val="21"/>
              </w:rPr>
            </w:pPr>
            <w:r>
              <w:rPr>
                <w:sz w:val="21"/>
                <w:szCs w:val="21"/>
              </w:rPr>
              <w:t>3</w:t>
            </w:r>
          </w:p>
        </w:tc>
        <w:tc>
          <w:tcPr>
            <w:tcW w:w="3262" w:type="dxa"/>
            <w:vAlign w:val="center"/>
          </w:tcPr>
          <w:p>
            <w:pPr>
              <w:spacing w:line="360" w:lineRule="auto"/>
              <w:jc w:val="center"/>
              <w:rPr>
                <w:sz w:val="21"/>
                <w:szCs w:val="21"/>
              </w:rPr>
            </w:pPr>
            <w:r>
              <w:rPr>
                <w:sz w:val="21"/>
                <w:szCs w:val="21"/>
              </w:rPr>
              <w:t>___月___日—___月___日</w:t>
            </w:r>
          </w:p>
        </w:tc>
        <w:tc>
          <w:tcPr>
            <w:tcW w:w="2239" w:type="dxa"/>
            <w:vAlign w:val="center"/>
          </w:tcPr>
          <w:p>
            <w:pPr>
              <w:spacing w:line="360" w:lineRule="auto"/>
              <w:jc w:val="center"/>
              <w:rPr>
                <w:sz w:val="21"/>
                <w:szCs w:val="21"/>
              </w:rPr>
            </w:pPr>
          </w:p>
        </w:tc>
        <w:tc>
          <w:tcPr>
            <w:tcW w:w="2100"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trPr>
        <w:tc>
          <w:tcPr>
            <w:tcW w:w="798" w:type="dxa"/>
            <w:vAlign w:val="center"/>
          </w:tcPr>
          <w:p>
            <w:pPr>
              <w:spacing w:line="360" w:lineRule="auto"/>
              <w:jc w:val="center"/>
              <w:rPr>
                <w:sz w:val="21"/>
                <w:szCs w:val="21"/>
              </w:rPr>
            </w:pPr>
            <w:r>
              <w:rPr>
                <w:sz w:val="21"/>
                <w:szCs w:val="21"/>
              </w:rPr>
              <w:t>4</w:t>
            </w:r>
          </w:p>
        </w:tc>
        <w:tc>
          <w:tcPr>
            <w:tcW w:w="3262" w:type="dxa"/>
            <w:vAlign w:val="center"/>
          </w:tcPr>
          <w:p>
            <w:pPr>
              <w:spacing w:line="360" w:lineRule="auto"/>
              <w:jc w:val="center"/>
              <w:rPr>
                <w:sz w:val="21"/>
                <w:szCs w:val="21"/>
              </w:rPr>
            </w:pPr>
            <w:r>
              <w:rPr>
                <w:sz w:val="21"/>
                <w:szCs w:val="21"/>
              </w:rPr>
              <w:t>___月___日—___月___日</w:t>
            </w:r>
          </w:p>
        </w:tc>
        <w:tc>
          <w:tcPr>
            <w:tcW w:w="2239" w:type="dxa"/>
            <w:vAlign w:val="center"/>
          </w:tcPr>
          <w:p>
            <w:pPr>
              <w:spacing w:line="360" w:lineRule="auto"/>
              <w:jc w:val="center"/>
              <w:rPr>
                <w:sz w:val="21"/>
                <w:szCs w:val="21"/>
              </w:rPr>
            </w:pPr>
            <w:r>
              <w:rPr>
                <w:sz w:val="21"/>
                <w:szCs w:val="21"/>
              </w:rPr>
              <w:t>质保期</w:t>
            </w:r>
          </w:p>
        </w:tc>
        <w:tc>
          <w:tcPr>
            <w:tcW w:w="2100" w:type="dxa"/>
            <w:vAlign w:val="center"/>
          </w:tcPr>
          <w:p>
            <w:pPr>
              <w:spacing w:line="360" w:lineRule="auto"/>
              <w:jc w:val="center"/>
              <w:rPr>
                <w:sz w:val="21"/>
                <w:szCs w:val="21"/>
              </w:rPr>
            </w:pPr>
          </w:p>
        </w:tc>
      </w:tr>
    </w:tbl>
    <w:p>
      <w:pPr>
        <w:spacing w:line="360" w:lineRule="auto"/>
        <w:ind w:firstLine="480"/>
        <w:rPr>
          <w:sz w:val="21"/>
          <w:szCs w:val="21"/>
        </w:rPr>
      </w:pPr>
    </w:p>
    <w:p>
      <w:r>
        <w:t xml:space="preserve"> </w:t>
      </w:r>
    </w:p>
    <w:p/>
    <w:p>
      <w:pPr>
        <w:rPr>
          <w:b/>
          <w:sz w:val="28"/>
        </w:rPr>
      </w:pPr>
      <w:r>
        <w:rPr>
          <w:b/>
          <w:sz w:val="28"/>
        </w:rPr>
        <w:br w:type="page"/>
      </w:r>
    </w:p>
    <w:p>
      <w:pPr>
        <w:spacing w:line="360" w:lineRule="auto"/>
        <w:rPr>
          <w:sz w:val="21"/>
          <w:szCs w:val="21"/>
        </w:rPr>
      </w:pPr>
      <w:r>
        <w:rPr>
          <w:b/>
          <w:sz w:val="21"/>
          <w:szCs w:val="21"/>
        </w:rPr>
        <w:t>格式十</w:t>
      </w:r>
      <w:r>
        <w:rPr>
          <w:rFonts w:hint="eastAsia"/>
          <w:b/>
          <w:sz w:val="21"/>
          <w:szCs w:val="21"/>
          <w:lang w:eastAsia="zh-CN"/>
        </w:rPr>
        <w:t>六</w:t>
      </w:r>
      <w:r>
        <w:rPr>
          <w:b/>
          <w:sz w:val="21"/>
          <w:szCs w:val="21"/>
        </w:rPr>
        <w:t>：</w:t>
      </w:r>
    </w:p>
    <w:p>
      <w:pPr>
        <w:spacing w:line="360" w:lineRule="auto"/>
        <w:ind w:firstLine="480"/>
        <w:rPr>
          <w:sz w:val="21"/>
          <w:szCs w:val="21"/>
        </w:rPr>
      </w:pPr>
      <w:r>
        <w:rPr>
          <w:sz w:val="21"/>
          <w:szCs w:val="21"/>
        </w:rPr>
        <w:t>（以下格式文件由供应商根据需要选用）</w:t>
      </w:r>
    </w:p>
    <w:p>
      <w:pPr>
        <w:spacing w:line="360" w:lineRule="auto"/>
        <w:jc w:val="center"/>
        <w:rPr>
          <w:b/>
          <w:sz w:val="21"/>
          <w:szCs w:val="21"/>
        </w:rPr>
      </w:pPr>
    </w:p>
    <w:p>
      <w:pPr>
        <w:spacing w:line="360" w:lineRule="auto"/>
        <w:jc w:val="center"/>
        <w:rPr>
          <w:b/>
          <w:sz w:val="24"/>
          <w:szCs w:val="24"/>
        </w:rPr>
      </w:pPr>
      <w:r>
        <w:rPr>
          <w:b/>
          <w:sz w:val="24"/>
          <w:szCs w:val="24"/>
        </w:rPr>
        <w:t>各类证明材料</w:t>
      </w:r>
    </w:p>
    <w:p>
      <w:pPr>
        <w:spacing w:line="360" w:lineRule="auto"/>
        <w:jc w:val="center"/>
        <w:rPr>
          <w:b/>
          <w:sz w:val="21"/>
          <w:szCs w:val="21"/>
        </w:rPr>
      </w:pPr>
    </w:p>
    <w:p>
      <w:pPr>
        <w:spacing w:line="360" w:lineRule="auto"/>
        <w:ind w:firstLine="480"/>
        <w:rPr>
          <w:sz w:val="21"/>
          <w:szCs w:val="21"/>
        </w:rPr>
      </w:pPr>
      <w:r>
        <w:rPr>
          <w:sz w:val="21"/>
          <w:szCs w:val="21"/>
        </w:rPr>
        <w:t>1.招标文件要求提供的其他资料。</w:t>
      </w:r>
    </w:p>
    <w:p>
      <w:pPr>
        <w:spacing w:line="360" w:lineRule="auto"/>
        <w:ind w:firstLine="480"/>
        <w:rPr>
          <w:sz w:val="21"/>
          <w:szCs w:val="21"/>
        </w:rPr>
      </w:pPr>
      <w:r>
        <w:rPr>
          <w:sz w:val="21"/>
          <w:szCs w:val="21"/>
        </w:rPr>
        <w:t>2.投标人认为需提供的其他资料。</w:t>
      </w:r>
    </w:p>
    <w:p>
      <w:pPr>
        <w:spacing w:line="360" w:lineRule="auto"/>
        <w:ind w:firstLine="480"/>
        <w:rPr>
          <w:sz w:val="21"/>
          <w:szCs w:val="21"/>
        </w:rPr>
      </w:pPr>
    </w:p>
    <w:p>
      <w:r>
        <w:t xml:space="preserve"> </w:t>
      </w:r>
    </w:p>
    <w:p/>
    <w:p>
      <w:pPr>
        <w:rPr>
          <w:b/>
          <w:sz w:val="21"/>
          <w:szCs w:val="21"/>
        </w:rPr>
      </w:pPr>
      <w:r>
        <w:rPr>
          <w:b/>
          <w:sz w:val="21"/>
          <w:szCs w:val="21"/>
        </w:rPr>
        <w:br w:type="page"/>
      </w:r>
    </w:p>
    <w:p>
      <w:pPr>
        <w:spacing w:line="360" w:lineRule="auto"/>
        <w:rPr>
          <w:sz w:val="21"/>
          <w:szCs w:val="21"/>
        </w:rPr>
      </w:pPr>
      <w:r>
        <w:rPr>
          <w:b/>
          <w:sz w:val="21"/>
          <w:szCs w:val="21"/>
        </w:rPr>
        <w:t>格式十</w:t>
      </w:r>
      <w:r>
        <w:rPr>
          <w:rFonts w:hint="eastAsia"/>
          <w:b/>
          <w:sz w:val="21"/>
          <w:szCs w:val="21"/>
          <w:lang w:eastAsia="zh-CN"/>
        </w:rPr>
        <w:t>七</w:t>
      </w:r>
      <w:r>
        <w:rPr>
          <w:b/>
          <w:sz w:val="21"/>
          <w:szCs w:val="21"/>
        </w:rPr>
        <w:t>：</w:t>
      </w:r>
    </w:p>
    <w:p>
      <w:pPr>
        <w:spacing w:line="360" w:lineRule="auto"/>
        <w:jc w:val="center"/>
        <w:rPr>
          <w:b/>
          <w:sz w:val="21"/>
          <w:szCs w:val="21"/>
        </w:rPr>
      </w:pPr>
    </w:p>
    <w:p>
      <w:pPr>
        <w:spacing w:line="360" w:lineRule="auto"/>
        <w:jc w:val="center"/>
        <w:rPr>
          <w:b/>
          <w:sz w:val="24"/>
          <w:szCs w:val="24"/>
        </w:rPr>
      </w:pPr>
      <w:r>
        <w:rPr>
          <w:b/>
          <w:sz w:val="24"/>
          <w:szCs w:val="24"/>
        </w:rPr>
        <w:t>采购代理服务费支付承诺书</w:t>
      </w:r>
    </w:p>
    <w:p>
      <w:pPr>
        <w:spacing w:line="360" w:lineRule="auto"/>
        <w:jc w:val="center"/>
        <w:rPr>
          <w:b/>
          <w:sz w:val="21"/>
          <w:szCs w:val="21"/>
        </w:rPr>
      </w:pPr>
    </w:p>
    <w:p>
      <w:pPr>
        <w:spacing w:line="360" w:lineRule="auto"/>
        <w:rPr>
          <w:sz w:val="21"/>
          <w:szCs w:val="21"/>
        </w:rPr>
      </w:pPr>
      <w:r>
        <w:rPr>
          <w:sz w:val="21"/>
          <w:szCs w:val="21"/>
        </w:rPr>
        <w:t>致：广东正渝工程管理有限公司</w:t>
      </w:r>
    </w:p>
    <w:p>
      <w:pPr>
        <w:spacing w:line="360" w:lineRule="auto"/>
        <w:ind w:firstLine="480"/>
        <w:rPr>
          <w:sz w:val="21"/>
          <w:szCs w:val="21"/>
        </w:rPr>
      </w:pPr>
      <w:r>
        <w:rPr>
          <w:sz w:val="21"/>
          <w:szCs w:val="21"/>
        </w:rPr>
        <w:t>如果我方在贵</w:t>
      </w:r>
      <w:r>
        <w:rPr>
          <w:rFonts w:hint="eastAsia"/>
          <w:sz w:val="21"/>
          <w:szCs w:val="21"/>
          <w:lang w:eastAsia="zh-CN"/>
        </w:rPr>
        <w:t>招标代理机构</w:t>
      </w:r>
      <w:r>
        <w:rPr>
          <w:sz w:val="21"/>
          <w:szCs w:val="21"/>
        </w:rPr>
        <w:t>组织的</w:t>
      </w:r>
      <w:r>
        <w:rPr>
          <w:rFonts w:hint="eastAsia"/>
          <w:sz w:val="21"/>
          <w:szCs w:val="21"/>
          <w:lang w:eastAsia="zh-CN"/>
        </w:rPr>
        <w:t>阳春市公用水务有限公司聚合氯化铝采购项目</w:t>
      </w:r>
      <w:r>
        <w:rPr>
          <w:sz w:val="21"/>
          <w:szCs w:val="21"/>
        </w:rPr>
        <w:t>招标中获中标（采购项目编号：</w:t>
      </w:r>
      <w:r>
        <w:rPr>
          <w:rFonts w:hint="eastAsia"/>
          <w:sz w:val="21"/>
          <w:szCs w:val="21"/>
          <w:lang w:eastAsia="zh-CN"/>
        </w:rPr>
        <w:t>GDZY20221117037</w:t>
      </w:r>
      <w:r>
        <w:rPr>
          <w:sz w:val="21"/>
          <w:szCs w:val="21"/>
        </w:rPr>
        <w:t>），我方保证在收取《中标通知书》时，按招标文件对代理服务费支付方式的约定，承担本项目代理服务费。</w:t>
      </w:r>
    </w:p>
    <w:p>
      <w:pPr>
        <w:spacing w:line="360" w:lineRule="auto"/>
        <w:ind w:firstLine="480"/>
        <w:rPr>
          <w:sz w:val="21"/>
          <w:szCs w:val="21"/>
        </w:rPr>
      </w:pPr>
      <w:r>
        <w:rPr>
          <w:sz w:val="21"/>
          <w:szCs w:val="21"/>
        </w:rPr>
        <w:t>我方如违约，愿凭贵单位开出的违约通知，从我方提交的投标保证金中支付，不足部分由</w:t>
      </w:r>
      <w:r>
        <w:rPr>
          <w:rFonts w:hint="eastAsia"/>
          <w:sz w:val="21"/>
          <w:szCs w:val="21"/>
          <w:lang w:eastAsia="zh-CN"/>
        </w:rPr>
        <w:t>招标人</w:t>
      </w:r>
      <w:r>
        <w:rPr>
          <w:sz w:val="21"/>
          <w:szCs w:val="21"/>
        </w:rPr>
        <w:t>在支付我方的中标合同款中代为扣付；以投标担保函（或保险保函）方式提交投标保证金时，同意和要求投标担保函开立银行或担保机构、保险保函开立的保险机构应广东正渝工程管理有限公司的要求办理支付手续。</w:t>
      </w:r>
    </w:p>
    <w:p>
      <w:pPr>
        <w:spacing w:line="360" w:lineRule="auto"/>
        <w:ind w:firstLine="480"/>
        <w:rPr>
          <w:sz w:val="21"/>
          <w:szCs w:val="21"/>
        </w:rPr>
      </w:pPr>
      <w:r>
        <w:rPr>
          <w:sz w:val="21"/>
          <w:szCs w:val="21"/>
        </w:rPr>
        <w:t>特此承诺！</w:t>
      </w:r>
    </w:p>
    <w:p>
      <w:pPr>
        <w:spacing w:line="360" w:lineRule="auto"/>
        <w:ind w:firstLine="480"/>
        <w:rPr>
          <w:sz w:val="21"/>
          <w:szCs w:val="21"/>
        </w:rPr>
      </w:pPr>
    </w:p>
    <w:p>
      <w:pPr>
        <w:spacing w:line="360" w:lineRule="auto"/>
        <w:rPr>
          <w:sz w:val="21"/>
          <w:szCs w:val="21"/>
        </w:rPr>
      </w:pPr>
      <w:r>
        <w:rPr>
          <w:sz w:val="21"/>
          <w:szCs w:val="21"/>
        </w:rPr>
        <w:t>投标人法定名称（公章）；_____________________</w:t>
      </w:r>
    </w:p>
    <w:p>
      <w:pPr>
        <w:spacing w:line="360" w:lineRule="auto"/>
        <w:rPr>
          <w:sz w:val="21"/>
          <w:szCs w:val="21"/>
        </w:rPr>
      </w:pPr>
      <w:r>
        <w:rPr>
          <w:sz w:val="21"/>
          <w:szCs w:val="21"/>
        </w:rPr>
        <w:t>投标人法定地址：_____________________</w:t>
      </w:r>
    </w:p>
    <w:p>
      <w:pPr>
        <w:spacing w:line="360" w:lineRule="auto"/>
        <w:rPr>
          <w:sz w:val="21"/>
          <w:szCs w:val="21"/>
        </w:rPr>
      </w:pPr>
      <w:r>
        <w:rPr>
          <w:sz w:val="21"/>
          <w:szCs w:val="21"/>
        </w:rPr>
        <w:t>投标人授权代表（签字或盖章）：_____________________</w:t>
      </w:r>
    </w:p>
    <w:p>
      <w:pPr>
        <w:spacing w:line="360" w:lineRule="auto"/>
        <w:rPr>
          <w:sz w:val="21"/>
          <w:szCs w:val="21"/>
        </w:rPr>
      </w:pPr>
      <w:r>
        <w:rPr>
          <w:sz w:val="21"/>
          <w:szCs w:val="21"/>
        </w:rPr>
        <w:t>电 话：_____________________</w:t>
      </w:r>
    </w:p>
    <w:p>
      <w:pPr>
        <w:spacing w:line="360" w:lineRule="auto"/>
        <w:rPr>
          <w:sz w:val="21"/>
          <w:szCs w:val="21"/>
        </w:rPr>
      </w:pPr>
      <w:r>
        <w:rPr>
          <w:sz w:val="21"/>
          <w:szCs w:val="21"/>
        </w:rPr>
        <w:t>传 真：_____________________</w:t>
      </w:r>
    </w:p>
    <w:p>
      <w:pPr>
        <w:spacing w:line="360" w:lineRule="auto"/>
        <w:rPr>
          <w:sz w:val="21"/>
          <w:szCs w:val="21"/>
        </w:rPr>
      </w:pPr>
      <w:r>
        <w:rPr>
          <w:sz w:val="21"/>
          <w:szCs w:val="21"/>
        </w:rPr>
        <w:t>承诺日期：_____________________</w:t>
      </w:r>
    </w:p>
    <w:p>
      <w:pPr>
        <w:spacing w:line="360" w:lineRule="auto"/>
        <w:ind w:firstLine="480"/>
        <w:rPr>
          <w:sz w:val="21"/>
          <w:szCs w:val="21"/>
        </w:rPr>
      </w:pPr>
    </w:p>
    <w:p>
      <w:r>
        <w:t xml:space="preserve"> </w:t>
      </w:r>
    </w:p>
    <w:p>
      <w:pPr>
        <w:rPr>
          <w:b/>
          <w:sz w:val="21"/>
          <w:szCs w:val="21"/>
        </w:rPr>
      </w:pPr>
      <w:r>
        <w:rPr>
          <w:b/>
          <w:sz w:val="21"/>
          <w:szCs w:val="21"/>
        </w:rPr>
        <w:br w:type="page"/>
      </w:r>
    </w:p>
    <w:p>
      <w:pPr>
        <w:spacing w:line="360" w:lineRule="auto"/>
        <w:rPr>
          <w:sz w:val="21"/>
          <w:szCs w:val="21"/>
        </w:rPr>
      </w:pPr>
      <w:r>
        <w:rPr>
          <w:b/>
          <w:sz w:val="21"/>
          <w:szCs w:val="21"/>
        </w:rPr>
        <w:t>格式十</w:t>
      </w:r>
      <w:r>
        <w:rPr>
          <w:rFonts w:hint="eastAsia"/>
          <w:b/>
          <w:sz w:val="21"/>
          <w:szCs w:val="21"/>
          <w:lang w:eastAsia="zh-CN"/>
        </w:rPr>
        <w:t>八</w:t>
      </w:r>
      <w:r>
        <w:rPr>
          <w:b/>
          <w:sz w:val="21"/>
          <w:szCs w:val="21"/>
        </w:rPr>
        <w:t>：</w:t>
      </w:r>
    </w:p>
    <w:p>
      <w:pPr>
        <w:spacing w:line="360" w:lineRule="auto"/>
        <w:ind w:firstLine="480"/>
        <w:rPr>
          <w:sz w:val="21"/>
          <w:szCs w:val="21"/>
        </w:rPr>
      </w:pPr>
      <w:r>
        <w:rPr>
          <w:sz w:val="21"/>
          <w:szCs w:val="21"/>
        </w:rPr>
        <w:t>（以下格式文件由供应商根据需要选用）</w:t>
      </w:r>
    </w:p>
    <w:p>
      <w:pPr>
        <w:spacing w:line="360" w:lineRule="auto"/>
        <w:jc w:val="center"/>
        <w:rPr>
          <w:b/>
          <w:sz w:val="21"/>
          <w:szCs w:val="21"/>
        </w:rPr>
      </w:pPr>
    </w:p>
    <w:p>
      <w:pPr>
        <w:spacing w:line="480" w:lineRule="auto"/>
        <w:jc w:val="center"/>
        <w:rPr>
          <w:sz w:val="24"/>
          <w:szCs w:val="24"/>
        </w:rPr>
      </w:pPr>
      <w:r>
        <w:rPr>
          <w:b/>
          <w:sz w:val="24"/>
          <w:szCs w:val="24"/>
        </w:rPr>
        <w:t>需要</w:t>
      </w:r>
      <w:r>
        <w:rPr>
          <w:rFonts w:hint="eastAsia"/>
          <w:b/>
          <w:sz w:val="24"/>
          <w:szCs w:val="24"/>
          <w:lang w:eastAsia="zh-CN"/>
        </w:rPr>
        <w:t>招标人</w:t>
      </w:r>
      <w:r>
        <w:rPr>
          <w:b/>
          <w:sz w:val="24"/>
          <w:szCs w:val="24"/>
        </w:rPr>
        <w:t>提供的附加条件</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7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7" w:hRule="atLeast"/>
          <w:jc w:val="center"/>
        </w:trPr>
        <w:tc>
          <w:tcPr>
            <w:tcW w:w="828" w:type="dxa"/>
            <w:vAlign w:val="center"/>
          </w:tcPr>
          <w:p>
            <w:pPr>
              <w:spacing w:line="360" w:lineRule="auto"/>
              <w:jc w:val="center"/>
              <w:rPr>
                <w:sz w:val="21"/>
                <w:szCs w:val="21"/>
              </w:rPr>
            </w:pPr>
            <w:r>
              <w:rPr>
                <w:sz w:val="21"/>
                <w:szCs w:val="21"/>
              </w:rPr>
              <w:t>序号</w:t>
            </w:r>
          </w:p>
        </w:tc>
        <w:tc>
          <w:tcPr>
            <w:tcW w:w="7460" w:type="dxa"/>
            <w:vAlign w:val="center"/>
          </w:tcPr>
          <w:p>
            <w:pPr>
              <w:spacing w:line="360" w:lineRule="auto"/>
              <w:jc w:val="center"/>
              <w:rPr>
                <w:sz w:val="21"/>
                <w:szCs w:val="21"/>
              </w:rPr>
            </w:pPr>
            <w:r>
              <w:rPr>
                <w:sz w:val="21"/>
                <w:szCs w:val="21"/>
              </w:rPr>
              <w:t>投标人需要</w:t>
            </w:r>
            <w:r>
              <w:rPr>
                <w:rFonts w:hint="eastAsia"/>
                <w:sz w:val="21"/>
                <w:szCs w:val="21"/>
                <w:lang w:eastAsia="zh-CN"/>
              </w:rPr>
              <w:t>招标人</w:t>
            </w:r>
            <w:r>
              <w:rPr>
                <w:sz w:val="21"/>
                <w:szCs w:val="21"/>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7" w:hRule="atLeast"/>
          <w:jc w:val="center"/>
        </w:trPr>
        <w:tc>
          <w:tcPr>
            <w:tcW w:w="828" w:type="dxa"/>
            <w:vAlign w:val="center"/>
          </w:tcPr>
          <w:p>
            <w:pPr>
              <w:spacing w:line="360" w:lineRule="auto"/>
              <w:jc w:val="center"/>
              <w:rPr>
                <w:sz w:val="21"/>
                <w:szCs w:val="21"/>
              </w:rPr>
            </w:pPr>
            <w:r>
              <w:rPr>
                <w:sz w:val="21"/>
                <w:szCs w:val="21"/>
              </w:rPr>
              <w:t>1</w:t>
            </w:r>
          </w:p>
        </w:tc>
        <w:tc>
          <w:tcPr>
            <w:tcW w:w="7460"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7" w:hRule="atLeast"/>
          <w:jc w:val="center"/>
        </w:trPr>
        <w:tc>
          <w:tcPr>
            <w:tcW w:w="828" w:type="dxa"/>
            <w:vAlign w:val="center"/>
          </w:tcPr>
          <w:p>
            <w:pPr>
              <w:spacing w:line="360" w:lineRule="auto"/>
              <w:jc w:val="center"/>
              <w:rPr>
                <w:sz w:val="21"/>
                <w:szCs w:val="21"/>
              </w:rPr>
            </w:pPr>
            <w:r>
              <w:rPr>
                <w:sz w:val="21"/>
                <w:szCs w:val="21"/>
              </w:rPr>
              <w:t>2</w:t>
            </w:r>
          </w:p>
        </w:tc>
        <w:tc>
          <w:tcPr>
            <w:tcW w:w="7460" w:type="dxa"/>
            <w:vAlign w:val="center"/>
          </w:tcPr>
          <w:p>
            <w:pPr>
              <w:spacing w:line="360" w:lineRule="auto"/>
              <w:jc w:val="center"/>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5" w:hRule="atLeast"/>
          <w:jc w:val="center"/>
        </w:trPr>
        <w:tc>
          <w:tcPr>
            <w:tcW w:w="828" w:type="dxa"/>
            <w:vAlign w:val="center"/>
          </w:tcPr>
          <w:p>
            <w:pPr>
              <w:spacing w:line="360" w:lineRule="auto"/>
              <w:jc w:val="center"/>
              <w:rPr>
                <w:sz w:val="21"/>
                <w:szCs w:val="21"/>
              </w:rPr>
            </w:pPr>
            <w:r>
              <w:rPr>
                <w:sz w:val="21"/>
                <w:szCs w:val="21"/>
              </w:rPr>
              <w:t>3</w:t>
            </w:r>
          </w:p>
        </w:tc>
        <w:tc>
          <w:tcPr>
            <w:tcW w:w="7460" w:type="dxa"/>
            <w:vAlign w:val="center"/>
          </w:tcPr>
          <w:p>
            <w:pPr>
              <w:spacing w:line="360" w:lineRule="auto"/>
              <w:jc w:val="center"/>
              <w:rPr>
                <w:sz w:val="21"/>
                <w:szCs w:val="21"/>
              </w:rPr>
            </w:pPr>
          </w:p>
        </w:tc>
      </w:tr>
    </w:tbl>
    <w:p>
      <w:pPr>
        <w:spacing w:line="360" w:lineRule="auto"/>
        <w:ind w:firstLine="480"/>
        <w:rPr>
          <w:sz w:val="21"/>
          <w:szCs w:val="21"/>
        </w:rPr>
      </w:pPr>
      <w:r>
        <w:rPr>
          <w:sz w:val="21"/>
          <w:szCs w:val="21"/>
        </w:rPr>
        <w:t>注：投标人完成本项目需要</w:t>
      </w:r>
      <w:r>
        <w:rPr>
          <w:rFonts w:hint="eastAsia"/>
          <w:sz w:val="21"/>
          <w:szCs w:val="21"/>
          <w:lang w:eastAsia="zh-CN"/>
        </w:rPr>
        <w:t>招标人</w:t>
      </w:r>
      <w:r>
        <w:rPr>
          <w:sz w:val="21"/>
          <w:szCs w:val="21"/>
        </w:rPr>
        <w:t>配合或提供的条件必须在上表列出，否则将视为投标人同意按现有条件完成本项目。如上表所列附加条件含有</w:t>
      </w:r>
      <w:r>
        <w:rPr>
          <w:rFonts w:hint="eastAsia"/>
          <w:sz w:val="21"/>
          <w:szCs w:val="21"/>
          <w:lang w:eastAsia="zh-CN"/>
        </w:rPr>
        <w:t>招标人</w:t>
      </w:r>
      <w:r>
        <w:rPr>
          <w:sz w:val="21"/>
          <w:szCs w:val="21"/>
        </w:rPr>
        <w:t>不能接受的，将被视为投标无效。</w:t>
      </w:r>
    </w:p>
    <w:p>
      <w:pPr>
        <w:ind w:firstLine="480"/>
      </w:pPr>
    </w:p>
    <w:p>
      <w:r>
        <w:t xml:space="preserve"> </w:t>
      </w:r>
    </w:p>
    <w:p/>
    <w:p>
      <w:pPr>
        <w:rPr>
          <w:b/>
          <w:sz w:val="28"/>
        </w:rPr>
      </w:pPr>
      <w:r>
        <w:rPr>
          <w:b/>
          <w:sz w:val="28"/>
        </w:rPr>
        <w:br w:type="page"/>
      </w:r>
    </w:p>
    <w:p>
      <w:pPr>
        <w:spacing w:line="360" w:lineRule="auto"/>
        <w:rPr>
          <w:sz w:val="21"/>
          <w:szCs w:val="21"/>
        </w:rPr>
      </w:pPr>
      <w:r>
        <w:rPr>
          <w:b/>
          <w:sz w:val="21"/>
          <w:szCs w:val="21"/>
        </w:rPr>
        <w:t>格式十</w:t>
      </w:r>
      <w:r>
        <w:rPr>
          <w:rFonts w:hint="eastAsia"/>
          <w:b/>
          <w:sz w:val="21"/>
          <w:szCs w:val="21"/>
          <w:lang w:eastAsia="zh-CN"/>
        </w:rPr>
        <w:t>九</w:t>
      </w:r>
      <w:r>
        <w:rPr>
          <w:b/>
          <w:sz w:val="21"/>
          <w:szCs w:val="21"/>
        </w:rPr>
        <w:t>：</w:t>
      </w:r>
    </w:p>
    <w:p>
      <w:pPr>
        <w:spacing w:line="360" w:lineRule="auto"/>
        <w:ind w:firstLine="480"/>
        <w:rPr>
          <w:sz w:val="21"/>
          <w:szCs w:val="21"/>
        </w:rPr>
      </w:pPr>
      <w:r>
        <w:rPr>
          <w:sz w:val="21"/>
          <w:szCs w:val="21"/>
        </w:rPr>
        <w:t>（以下格式文件由供应商根据需要选用）</w:t>
      </w:r>
    </w:p>
    <w:p>
      <w:pPr>
        <w:spacing w:line="360" w:lineRule="auto"/>
        <w:jc w:val="center"/>
        <w:rPr>
          <w:sz w:val="21"/>
          <w:szCs w:val="21"/>
        </w:rPr>
      </w:pPr>
      <w:r>
        <w:rPr>
          <w:b/>
          <w:sz w:val="21"/>
          <w:szCs w:val="21"/>
        </w:rPr>
        <w:t>询问函、质疑函、投诉书格式</w:t>
      </w:r>
    </w:p>
    <w:p>
      <w:pPr>
        <w:spacing w:line="360" w:lineRule="auto"/>
        <w:ind w:firstLine="480"/>
        <w:rPr>
          <w:sz w:val="21"/>
          <w:szCs w:val="21"/>
        </w:rPr>
      </w:pPr>
      <w:r>
        <w:rPr>
          <w:sz w:val="21"/>
          <w:szCs w:val="21"/>
        </w:rPr>
        <w:t>说明：本部分格式为投标人提交询问函、质疑函、投诉函时使用，不属于投标文件格式的组成部分。</w:t>
      </w:r>
    </w:p>
    <w:p>
      <w:pPr>
        <w:spacing w:line="360" w:lineRule="auto"/>
        <w:jc w:val="center"/>
        <w:rPr>
          <w:b/>
          <w:sz w:val="21"/>
          <w:szCs w:val="21"/>
        </w:rPr>
      </w:pPr>
    </w:p>
    <w:p>
      <w:pPr>
        <w:spacing w:line="360" w:lineRule="auto"/>
        <w:jc w:val="center"/>
        <w:rPr>
          <w:b/>
          <w:sz w:val="24"/>
          <w:szCs w:val="24"/>
        </w:rPr>
      </w:pPr>
      <w:r>
        <w:rPr>
          <w:b/>
          <w:sz w:val="24"/>
          <w:szCs w:val="24"/>
        </w:rPr>
        <w:t>询问函</w:t>
      </w:r>
    </w:p>
    <w:p>
      <w:pPr>
        <w:spacing w:line="360" w:lineRule="auto"/>
        <w:jc w:val="center"/>
        <w:rPr>
          <w:b/>
          <w:sz w:val="21"/>
          <w:szCs w:val="21"/>
        </w:rPr>
      </w:pPr>
    </w:p>
    <w:p>
      <w:pPr>
        <w:spacing w:line="360" w:lineRule="auto"/>
        <w:rPr>
          <w:rFonts w:hint="eastAsia" w:eastAsiaTheme="minorEastAsia"/>
          <w:sz w:val="21"/>
          <w:szCs w:val="21"/>
          <w:lang w:eastAsia="zh-CN"/>
        </w:rPr>
      </w:pPr>
      <w:r>
        <w:rPr>
          <w:sz w:val="21"/>
          <w:szCs w:val="21"/>
        </w:rPr>
        <w:t>广东正渝工程管理有限公司</w:t>
      </w:r>
      <w:r>
        <w:rPr>
          <w:rFonts w:hint="eastAsia"/>
          <w:sz w:val="21"/>
          <w:szCs w:val="21"/>
          <w:lang w:eastAsia="zh-CN"/>
        </w:rPr>
        <w:t>：</w:t>
      </w:r>
    </w:p>
    <w:p>
      <w:pPr>
        <w:spacing w:line="360" w:lineRule="auto"/>
        <w:ind w:firstLine="480"/>
        <w:rPr>
          <w:sz w:val="21"/>
          <w:szCs w:val="21"/>
        </w:rPr>
      </w:pPr>
      <w:r>
        <w:rPr>
          <w:sz w:val="21"/>
          <w:szCs w:val="21"/>
        </w:rPr>
        <w:t>我单位已登记并准备参与</w:t>
      </w:r>
      <w:r>
        <w:rPr>
          <w:rFonts w:hint="eastAsia"/>
          <w:sz w:val="21"/>
          <w:szCs w:val="21"/>
          <w:lang w:eastAsia="zh-CN"/>
        </w:rPr>
        <w:t>阳春市公用水务有限公司聚合氯化铝采购项目</w:t>
      </w:r>
      <w:r>
        <w:rPr>
          <w:sz w:val="21"/>
          <w:szCs w:val="21"/>
        </w:rPr>
        <w:t>项目（采购项目编号：</w:t>
      </w:r>
      <w:r>
        <w:rPr>
          <w:rFonts w:hint="eastAsia"/>
          <w:sz w:val="21"/>
          <w:szCs w:val="21"/>
          <w:lang w:eastAsia="zh-CN"/>
        </w:rPr>
        <w:t>GDZY20221117037</w:t>
      </w:r>
      <w:r>
        <w:rPr>
          <w:sz w:val="21"/>
          <w:szCs w:val="21"/>
        </w:rPr>
        <w:t>）的投标活动，现有以下几个内容（或条款）存在疑问（或无法理解），特提出询问。</w:t>
      </w:r>
    </w:p>
    <w:p>
      <w:pPr>
        <w:spacing w:line="360" w:lineRule="auto"/>
        <w:ind w:left="0" w:leftChars="0" w:firstLine="480"/>
        <w:rPr>
          <w:sz w:val="21"/>
          <w:szCs w:val="21"/>
        </w:rPr>
      </w:pPr>
      <w:r>
        <w:rPr>
          <w:sz w:val="21"/>
          <w:szCs w:val="21"/>
        </w:rPr>
        <w:t>一、_____________________（事项一）</w:t>
      </w:r>
    </w:p>
    <w:p>
      <w:pPr>
        <w:spacing w:line="360" w:lineRule="auto"/>
        <w:ind w:left="0" w:leftChars="0" w:firstLine="480"/>
        <w:rPr>
          <w:sz w:val="21"/>
          <w:szCs w:val="21"/>
        </w:rPr>
      </w:pPr>
      <w:r>
        <w:rPr>
          <w:sz w:val="21"/>
          <w:szCs w:val="21"/>
        </w:rPr>
        <w:t>（1）____________________（问题或条款内容）</w:t>
      </w:r>
    </w:p>
    <w:p>
      <w:pPr>
        <w:spacing w:line="360" w:lineRule="auto"/>
        <w:ind w:left="0" w:leftChars="0" w:firstLine="480"/>
        <w:rPr>
          <w:sz w:val="21"/>
          <w:szCs w:val="21"/>
        </w:rPr>
      </w:pPr>
      <w:r>
        <w:rPr>
          <w:sz w:val="21"/>
          <w:szCs w:val="21"/>
        </w:rPr>
        <w:t>（2）____________________（说明疑问或无法理解原因）</w:t>
      </w:r>
    </w:p>
    <w:p>
      <w:pPr>
        <w:spacing w:line="360" w:lineRule="auto"/>
        <w:ind w:left="0" w:leftChars="0" w:firstLine="480"/>
        <w:rPr>
          <w:sz w:val="21"/>
          <w:szCs w:val="21"/>
        </w:rPr>
      </w:pPr>
      <w:r>
        <w:rPr>
          <w:sz w:val="21"/>
          <w:szCs w:val="21"/>
        </w:rPr>
        <w:t>（3）____________________（建议）</w:t>
      </w:r>
    </w:p>
    <w:p>
      <w:pPr>
        <w:spacing w:line="360" w:lineRule="auto"/>
        <w:ind w:left="0" w:leftChars="0" w:firstLine="480"/>
        <w:rPr>
          <w:sz w:val="21"/>
          <w:szCs w:val="21"/>
        </w:rPr>
      </w:pPr>
      <w:r>
        <w:rPr>
          <w:sz w:val="21"/>
          <w:szCs w:val="21"/>
        </w:rPr>
        <w:t>二、_____________________（事项二）</w:t>
      </w:r>
    </w:p>
    <w:p>
      <w:pPr>
        <w:spacing w:line="360" w:lineRule="auto"/>
        <w:ind w:left="0" w:leftChars="0" w:firstLine="480"/>
        <w:rPr>
          <w:sz w:val="21"/>
          <w:szCs w:val="21"/>
        </w:rPr>
      </w:pPr>
      <w:r>
        <w:rPr>
          <w:sz w:val="21"/>
          <w:szCs w:val="21"/>
        </w:rPr>
        <w:t>...</w:t>
      </w:r>
    </w:p>
    <w:p>
      <w:pPr>
        <w:spacing w:line="360" w:lineRule="auto"/>
        <w:ind w:left="0" w:leftChars="0" w:firstLine="480"/>
        <w:rPr>
          <w:sz w:val="21"/>
          <w:szCs w:val="21"/>
        </w:rPr>
      </w:pPr>
      <w:r>
        <w:rPr>
          <w:sz w:val="21"/>
          <w:szCs w:val="21"/>
        </w:rPr>
        <w:t>随附相关证明材料如下：（目录）</w:t>
      </w:r>
    </w:p>
    <w:p>
      <w:pPr>
        <w:spacing w:line="360" w:lineRule="auto"/>
        <w:ind w:left="0" w:leftChars="0"/>
        <w:rPr>
          <w:sz w:val="21"/>
          <w:szCs w:val="21"/>
        </w:rPr>
      </w:pPr>
    </w:p>
    <w:p>
      <w:pPr>
        <w:spacing w:line="360" w:lineRule="auto"/>
        <w:rPr>
          <w:sz w:val="21"/>
          <w:szCs w:val="21"/>
        </w:rPr>
      </w:pPr>
    </w:p>
    <w:p>
      <w:pPr>
        <w:spacing w:line="360" w:lineRule="auto"/>
        <w:rPr>
          <w:sz w:val="21"/>
          <w:szCs w:val="21"/>
        </w:rPr>
      </w:pPr>
      <w:r>
        <w:rPr>
          <w:sz w:val="21"/>
          <w:szCs w:val="21"/>
        </w:rPr>
        <w:t>询问人（公章）：_____________________</w:t>
      </w:r>
    </w:p>
    <w:p>
      <w:pPr>
        <w:spacing w:line="360" w:lineRule="auto"/>
        <w:rPr>
          <w:sz w:val="21"/>
          <w:szCs w:val="21"/>
        </w:rPr>
      </w:pPr>
      <w:r>
        <w:rPr>
          <w:sz w:val="21"/>
          <w:szCs w:val="21"/>
        </w:rPr>
        <w:t>法定代表人或授权代表（签字或盖章）：_____________________</w:t>
      </w:r>
    </w:p>
    <w:p>
      <w:pPr>
        <w:spacing w:line="360" w:lineRule="auto"/>
        <w:rPr>
          <w:sz w:val="21"/>
          <w:szCs w:val="21"/>
        </w:rPr>
      </w:pPr>
      <w:r>
        <w:rPr>
          <w:sz w:val="21"/>
          <w:szCs w:val="21"/>
        </w:rPr>
        <w:t>地址/邮编：_____________________</w:t>
      </w:r>
    </w:p>
    <w:p>
      <w:pPr>
        <w:spacing w:line="360" w:lineRule="auto"/>
        <w:rPr>
          <w:sz w:val="21"/>
          <w:szCs w:val="21"/>
        </w:rPr>
      </w:pPr>
      <w:r>
        <w:rPr>
          <w:sz w:val="21"/>
          <w:szCs w:val="21"/>
        </w:rPr>
        <w:t>电话/传真：_____________________</w:t>
      </w:r>
    </w:p>
    <w:p>
      <w:pPr>
        <w:spacing w:line="360" w:lineRule="auto"/>
        <w:rPr>
          <w:sz w:val="21"/>
          <w:szCs w:val="21"/>
        </w:rPr>
      </w:pPr>
      <w:r>
        <w:rPr>
          <w:sz w:val="21"/>
          <w:szCs w:val="21"/>
        </w:rPr>
        <w:t>日期：</w:t>
      </w:r>
      <w:r>
        <w:rPr>
          <w:rFonts w:hint="eastAsia"/>
          <w:sz w:val="21"/>
          <w:szCs w:val="21"/>
          <w:lang w:val="en-US" w:eastAsia="zh-CN"/>
        </w:rPr>
        <w:t xml:space="preserve"> </w:t>
      </w:r>
      <w:r>
        <w:rPr>
          <w:sz w:val="21"/>
          <w:szCs w:val="21"/>
        </w:rPr>
        <w:t xml:space="preserve"> 年 </w:t>
      </w:r>
      <w:r>
        <w:rPr>
          <w:rFonts w:hint="eastAsia"/>
          <w:sz w:val="21"/>
          <w:szCs w:val="21"/>
          <w:lang w:val="en-US" w:eastAsia="zh-CN"/>
        </w:rPr>
        <w:t xml:space="preserve"> </w:t>
      </w:r>
      <w:r>
        <w:rPr>
          <w:sz w:val="21"/>
          <w:szCs w:val="21"/>
        </w:rPr>
        <w:t xml:space="preserve">月 </w:t>
      </w:r>
      <w:r>
        <w:rPr>
          <w:rFonts w:hint="eastAsia"/>
          <w:sz w:val="21"/>
          <w:szCs w:val="21"/>
          <w:lang w:val="en-US" w:eastAsia="zh-CN"/>
        </w:rPr>
        <w:t xml:space="preserve">  </w:t>
      </w:r>
      <w:r>
        <w:rPr>
          <w:sz w:val="21"/>
          <w:szCs w:val="21"/>
        </w:rPr>
        <w:t>日</w:t>
      </w:r>
    </w:p>
    <w:p>
      <w:pPr>
        <w:spacing w:line="360" w:lineRule="auto"/>
        <w:ind w:firstLine="480"/>
        <w:rPr>
          <w:sz w:val="21"/>
          <w:szCs w:val="21"/>
        </w:rPr>
      </w:pPr>
    </w:p>
    <w:p>
      <w:pPr>
        <w:spacing w:line="360" w:lineRule="auto"/>
        <w:rPr>
          <w:sz w:val="21"/>
          <w:szCs w:val="21"/>
        </w:rPr>
      </w:pPr>
      <w:r>
        <w:rPr>
          <w:sz w:val="21"/>
          <w:szCs w:val="21"/>
        </w:rPr>
        <w:t xml:space="preserve"> </w:t>
      </w:r>
    </w:p>
    <w:p/>
    <w:p>
      <w:pPr>
        <w:rPr>
          <w:b/>
          <w:sz w:val="24"/>
        </w:rPr>
      </w:pPr>
      <w:r>
        <w:rPr>
          <w:b/>
          <w:sz w:val="24"/>
        </w:rPr>
        <w:br w:type="page"/>
      </w:r>
    </w:p>
    <w:p>
      <w:pPr>
        <w:spacing w:line="360" w:lineRule="auto"/>
        <w:jc w:val="center"/>
        <w:rPr>
          <w:b/>
          <w:sz w:val="24"/>
          <w:szCs w:val="24"/>
        </w:rPr>
      </w:pPr>
      <w:r>
        <w:rPr>
          <w:b/>
          <w:sz w:val="24"/>
          <w:szCs w:val="24"/>
        </w:rPr>
        <w:t>质疑函</w:t>
      </w:r>
    </w:p>
    <w:p>
      <w:pPr>
        <w:spacing w:line="360" w:lineRule="auto"/>
        <w:jc w:val="center"/>
        <w:rPr>
          <w:b/>
          <w:sz w:val="21"/>
          <w:szCs w:val="21"/>
        </w:rPr>
      </w:pPr>
    </w:p>
    <w:p>
      <w:pPr>
        <w:spacing w:line="360" w:lineRule="auto"/>
        <w:ind w:left="0" w:leftChars="0" w:firstLine="0" w:firstLineChars="0"/>
        <w:rPr>
          <w:sz w:val="21"/>
          <w:szCs w:val="21"/>
        </w:rPr>
      </w:pPr>
      <w:r>
        <w:rPr>
          <w:sz w:val="21"/>
          <w:szCs w:val="21"/>
        </w:rPr>
        <w:t>一、质疑供应商基本信息</w:t>
      </w:r>
    </w:p>
    <w:p>
      <w:pPr>
        <w:spacing w:line="360" w:lineRule="auto"/>
        <w:ind w:left="420" w:leftChars="200" w:firstLine="0" w:firstLineChars="0"/>
        <w:rPr>
          <w:sz w:val="21"/>
          <w:szCs w:val="21"/>
        </w:rPr>
      </w:pPr>
      <w:r>
        <w:rPr>
          <w:sz w:val="21"/>
          <w:szCs w:val="21"/>
        </w:rPr>
        <w:t>质疑供应商：</w:t>
      </w:r>
    </w:p>
    <w:p>
      <w:pPr>
        <w:spacing w:line="360" w:lineRule="auto"/>
        <w:ind w:left="420" w:leftChars="200" w:firstLine="0" w:firstLineChars="0"/>
        <w:rPr>
          <w:sz w:val="21"/>
          <w:szCs w:val="21"/>
        </w:rPr>
      </w:pPr>
      <w:r>
        <w:rPr>
          <w:sz w:val="21"/>
          <w:szCs w:val="21"/>
        </w:rPr>
        <w:t>地址：_____________________邮编：_____________________</w:t>
      </w:r>
    </w:p>
    <w:p>
      <w:pPr>
        <w:spacing w:line="360" w:lineRule="auto"/>
        <w:ind w:left="420" w:leftChars="200" w:firstLine="0" w:firstLineChars="0"/>
        <w:rPr>
          <w:sz w:val="21"/>
          <w:szCs w:val="21"/>
        </w:rPr>
      </w:pPr>
      <w:r>
        <w:rPr>
          <w:sz w:val="21"/>
          <w:szCs w:val="21"/>
        </w:rPr>
        <w:t>联系：_____________________联系电话：_____________________</w:t>
      </w:r>
    </w:p>
    <w:p>
      <w:pPr>
        <w:spacing w:line="360" w:lineRule="auto"/>
        <w:ind w:left="420" w:leftChars="200" w:firstLine="0" w:firstLineChars="0"/>
        <w:rPr>
          <w:sz w:val="21"/>
          <w:szCs w:val="21"/>
        </w:rPr>
      </w:pPr>
      <w:r>
        <w:rPr>
          <w:sz w:val="21"/>
          <w:szCs w:val="21"/>
        </w:rPr>
        <w:t>授权代表：_____________________</w:t>
      </w:r>
    </w:p>
    <w:p>
      <w:pPr>
        <w:spacing w:line="360" w:lineRule="auto"/>
        <w:ind w:left="420" w:leftChars="200" w:firstLine="0" w:firstLineChars="0"/>
        <w:rPr>
          <w:sz w:val="21"/>
          <w:szCs w:val="21"/>
        </w:rPr>
      </w:pPr>
      <w:r>
        <w:rPr>
          <w:sz w:val="21"/>
          <w:szCs w:val="21"/>
        </w:rPr>
        <w:t>联系电话：_____________________</w:t>
      </w:r>
    </w:p>
    <w:p>
      <w:pPr>
        <w:spacing w:line="360" w:lineRule="auto"/>
        <w:ind w:left="420" w:leftChars="200" w:firstLine="0" w:firstLineChars="0"/>
        <w:rPr>
          <w:sz w:val="21"/>
          <w:szCs w:val="21"/>
        </w:rPr>
      </w:pPr>
      <w:r>
        <w:rPr>
          <w:sz w:val="21"/>
          <w:szCs w:val="21"/>
        </w:rPr>
        <w:t>地址：_____________________邮编：_____________________</w:t>
      </w:r>
    </w:p>
    <w:p>
      <w:pPr>
        <w:spacing w:line="360" w:lineRule="auto"/>
        <w:ind w:left="0" w:leftChars="0" w:firstLine="0" w:firstLineChars="0"/>
        <w:rPr>
          <w:sz w:val="21"/>
          <w:szCs w:val="21"/>
        </w:rPr>
      </w:pPr>
      <w:r>
        <w:rPr>
          <w:sz w:val="21"/>
          <w:szCs w:val="21"/>
        </w:rPr>
        <w:t>二、质疑项目基本情况</w:t>
      </w:r>
    </w:p>
    <w:p>
      <w:pPr>
        <w:spacing w:line="360" w:lineRule="auto"/>
        <w:ind w:left="420" w:leftChars="200" w:firstLine="0" w:firstLineChars="0"/>
        <w:rPr>
          <w:sz w:val="21"/>
          <w:szCs w:val="21"/>
        </w:rPr>
      </w:pPr>
      <w:r>
        <w:rPr>
          <w:sz w:val="21"/>
          <w:szCs w:val="21"/>
        </w:rPr>
        <w:t>质疑项目的名称：_____________________</w:t>
      </w:r>
    </w:p>
    <w:p>
      <w:pPr>
        <w:spacing w:line="360" w:lineRule="auto"/>
        <w:ind w:left="420" w:leftChars="200" w:firstLine="0" w:firstLineChars="0"/>
        <w:rPr>
          <w:sz w:val="21"/>
          <w:szCs w:val="21"/>
        </w:rPr>
      </w:pPr>
      <w:r>
        <w:rPr>
          <w:sz w:val="21"/>
          <w:szCs w:val="21"/>
        </w:rPr>
        <w:t>质疑项目的编号：_____________________ 包号：_____________________</w:t>
      </w:r>
    </w:p>
    <w:p>
      <w:pPr>
        <w:spacing w:line="360" w:lineRule="auto"/>
        <w:ind w:left="420" w:leftChars="200" w:firstLine="0" w:firstLineChars="0"/>
        <w:rPr>
          <w:sz w:val="21"/>
          <w:szCs w:val="21"/>
        </w:rPr>
      </w:pPr>
      <w:r>
        <w:rPr>
          <w:rFonts w:hint="eastAsia"/>
          <w:sz w:val="21"/>
          <w:szCs w:val="21"/>
          <w:lang w:eastAsia="zh-CN"/>
        </w:rPr>
        <w:t>招标人</w:t>
      </w:r>
      <w:r>
        <w:rPr>
          <w:sz w:val="21"/>
          <w:szCs w:val="21"/>
        </w:rPr>
        <w:t>名称：_____________________</w:t>
      </w:r>
    </w:p>
    <w:p>
      <w:pPr>
        <w:spacing w:line="360" w:lineRule="auto"/>
        <w:ind w:left="420" w:leftChars="200" w:firstLine="0" w:firstLineChars="0"/>
        <w:rPr>
          <w:sz w:val="21"/>
          <w:szCs w:val="21"/>
        </w:rPr>
      </w:pPr>
      <w:r>
        <w:rPr>
          <w:sz w:val="21"/>
          <w:szCs w:val="21"/>
        </w:rPr>
        <w:t>采购文件获取日期：_____________________</w:t>
      </w:r>
    </w:p>
    <w:p>
      <w:pPr>
        <w:spacing w:line="360" w:lineRule="auto"/>
        <w:ind w:left="0" w:leftChars="0" w:firstLine="0" w:firstLineChars="0"/>
        <w:rPr>
          <w:sz w:val="21"/>
          <w:szCs w:val="21"/>
        </w:rPr>
      </w:pPr>
      <w:r>
        <w:rPr>
          <w:sz w:val="21"/>
          <w:szCs w:val="21"/>
        </w:rPr>
        <w:t>三、质疑事项具体内容</w:t>
      </w:r>
    </w:p>
    <w:p>
      <w:pPr>
        <w:spacing w:line="360" w:lineRule="auto"/>
        <w:ind w:left="420" w:leftChars="200" w:firstLine="0" w:firstLineChars="0"/>
        <w:rPr>
          <w:sz w:val="21"/>
          <w:szCs w:val="21"/>
        </w:rPr>
      </w:pPr>
      <w:r>
        <w:rPr>
          <w:sz w:val="21"/>
          <w:szCs w:val="21"/>
        </w:rPr>
        <w:t>质疑事项1：_____________________</w:t>
      </w:r>
    </w:p>
    <w:p>
      <w:pPr>
        <w:spacing w:line="360" w:lineRule="auto"/>
        <w:ind w:left="420" w:leftChars="200" w:firstLine="0" w:firstLineChars="0"/>
        <w:rPr>
          <w:sz w:val="21"/>
          <w:szCs w:val="21"/>
        </w:rPr>
      </w:pPr>
      <w:r>
        <w:rPr>
          <w:sz w:val="21"/>
          <w:szCs w:val="21"/>
        </w:rPr>
        <w:t>事实依据：_____________________</w:t>
      </w:r>
    </w:p>
    <w:p>
      <w:pPr>
        <w:spacing w:line="360" w:lineRule="auto"/>
        <w:ind w:left="420" w:leftChars="200" w:firstLine="0" w:firstLineChars="0"/>
        <w:rPr>
          <w:sz w:val="21"/>
          <w:szCs w:val="21"/>
        </w:rPr>
      </w:pPr>
      <w:r>
        <w:rPr>
          <w:sz w:val="21"/>
          <w:szCs w:val="21"/>
        </w:rPr>
        <w:t>法律依据：_____________________</w:t>
      </w:r>
    </w:p>
    <w:p>
      <w:pPr>
        <w:spacing w:line="360" w:lineRule="auto"/>
        <w:ind w:left="420" w:leftChars="200" w:firstLine="0" w:firstLineChars="0"/>
        <w:rPr>
          <w:sz w:val="21"/>
          <w:szCs w:val="21"/>
        </w:rPr>
      </w:pPr>
      <w:r>
        <w:rPr>
          <w:sz w:val="21"/>
          <w:szCs w:val="21"/>
        </w:rPr>
        <w:t>质疑事项2：_____________________</w:t>
      </w:r>
    </w:p>
    <w:p>
      <w:pPr>
        <w:spacing w:line="360" w:lineRule="auto"/>
        <w:ind w:left="420" w:leftChars="200" w:firstLine="0" w:firstLineChars="0"/>
        <w:rPr>
          <w:sz w:val="21"/>
          <w:szCs w:val="21"/>
        </w:rPr>
      </w:pPr>
      <w:r>
        <w:rPr>
          <w:sz w:val="21"/>
          <w:szCs w:val="21"/>
        </w:rPr>
        <w:t>……</w:t>
      </w:r>
    </w:p>
    <w:p>
      <w:pPr>
        <w:spacing w:line="360" w:lineRule="auto"/>
        <w:ind w:left="0" w:leftChars="0" w:firstLine="0" w:firstLineChars="0"/>
        <w:rPr>
          <w:sz w:val="21"/>
          <w:szCs w:val="21"/>
        </w:rPr>
      </w:pPr>
      <w:r>
        <w:rPr>
          <w:sz w:val="21"/>
          <w:szCs w:val="21"/>
        </w:rPr>
        <w:t>四、与质疑事项相关的质疑请求</w:t>
      </w:r>
    </w:p>
    <w:p>
      <w:pPr>
        <w:spacing w:line="360" w:lineRule="auto"/>
        <w:ind w:left="420" w:leftChars="200" w:firstLine="0" w:firstLineChars="0"/>
        <w:rPr>
          <w:sz w:val="21"/>
          <w:szCs w:val="21"/>
        </w:rPr>
      </w:pPr>
      <w:r>
        <w:rPr>
          <w:sz w:val="21"/>
          <w:szCs w:val="21"/>
        </w:rPr>
        <w:t>请求：__________________________________________</w:t>
      </w:r>
    </w:p>
    <w:p>
      <w:pPr>
        <w:spacing w:line="360" w:lineRule="auto"/>
        <w:ind w:left="420" w:leftChars="200" w:firstLine="0" w:firstLineChars="0"/>
        <w:rPr>
          <w:sz w:val="21"/>
          <w:szCs w:val="21"/>
        </w:rPr>
      </w:pPr>
    </w:p>
    <w:p>
      <w:pPr>
        <w:spacing w:line="360" w:lineRule="auto"/>
        <w:ind w:left="420" w:leftChars="200" w:firstLine="0" w:firstLineChars="0"/>
        <w:rPr>
          <w:sz w:val="21"/>
          <w:szCs w:val="21"/>
        </w:rPr>
      </w:pPr>
    </w:p>
    <w:p>
      <w:pPr>
        <w:spacing w:line="360" w:lineRule="auto"/>
        <w:ind w:left="0" w:leftChars="0" w:firstLine="0" w:firstLineChars="0"/>
        <w:rPr>
          <w:sz w:val="21"/>
          <w:szCs w:val="21"/>
        </w:rPr>
      </w:pPr>
      <w:r>
        <w:rPr>
          <w:sz w:val="21"/>
          <w:szCs w:val="21"/>
        </w:rPr>
        <w:t>签字(签章)：_____________________ 公章：_____________________</w:t>
      </w:r>
    </w:p>
    <w:p>
      <w:pPr>
        <w:spacing w:line="360" w:lineRule="auto"/>
        <w:ind w:left="0" w:leftChars="0" w:firstLine="0" w:firstLineChars="0"/>
        <w:rPr>
          <w:sz w:val="21"/>
          <w:szCs w:val="21"/>
        </w:rPr>
      </w:pPr>
      <w:r>
        <w:rPr>
          <w:sz w:val="21"/>
          <w:szCs w:val="21"/>
        </w:rPr>
        <w:t>日期： 年 月 日</w:t>
      </w:r>
    </w:p>
    <w:p>
      <w:pPr>
        <w:spacing w:line="360" w:lineRule="auto"/>
        <w:ind w:firstLine="480"/>
        <w:rPr>
          <w:sz w:val="21"/>
          <w:szCs w:val="21"/>
        </w:rPr>
      </w:pPr>
    </w:p>
    <w:p>
      <w:pPr>
        <w:spacing w:line="360" w:lineRule="auto"/>
        <w:rPr>
          <w:sz w:val="21"/>
          <w:szCs w:val="21"/>
        </w:rPr>
      </w:pPr>
      <w:r>
        <w:rPr>
          <w:sz w:val="21"/>
          <w:szCs w:val="21"/>
        </w:rPr>
        <w:t>质疑函制作说明：</w:t>
      </w:r>
    </w:p>
    <w:p>
      <w:pPr>
        <w:spacing w:line="360" w:lineRule="auto"/>
        <w:ind w:left="-1" w:leftChars="0" w:firstLine="0" w:firstLineChars="0"/>
        <w:rPr>
          <w:sz w:val="21"/>
          <w:szCs w:val="21"/>
        </w:rPr>
      </w:pPr>
      <w:r>
        <w:rPr>
          <w:sz w:val="21"/>
          <w:szCs w:val="21"/>
        </w:rPr>
        <w:t>1.供应商提出质疑时，应提交质疑函和必要的证明材料。</w:t>
      </w:r>
    </w:p>
    <w:p>
      <w:pPr>
        <w:spacing w:line="360" w:lineRule="auto"/>
        <w:ind w:left="-1" w:leftChars="0" w:firstLine="0" w:firstLineChars="0"/>
        <w:rPr>
          <w:sz w:val="21"/>
          <w:szCs w:val="21"/>
        </w:rPr>
      </w:pPr>
      <w:r>
        <w:rPr>
          <w:sz w:val="21"/>
          <w:szCs w:val="21"/>
        </w:rPr>
        <w:t>2.质疑供应商若委托代理人进行质疑的，质疑函应按要求列明“授权代表”的有关内容，并在</w:t>
      </w:r>
      <w:r>
        <w:rPr>
          <w:rFonts w:hint="eastAsia"/>
          <w:sz w:val="21"/>
          <w:szCs w:val="21"/>
          <w:lang w:val="en-US" w:eastAsia="zh-CN"/>
        </w:rPr>
        <w:t xml:space="preserve">  </w:t>
      </w:r>
      <w:r>
        <w:rPr>
          <w:sz w:val="21"/>
          <w:szCs w:val="21"/>
        </w:rPr>
        <w:t>附件中提交由质疑供应商签署的授权委托书。授权委托书应载明代理人的姓名或者名称、代理事项、具体权限、期限和相关事项。</w:t>
      </w:r>
    </w:p>
    <w:p>
      <w:pPr>
        <w:spacing w:line="360" w:lineRule="auto"/>
        <w:ind w:left="-1" w:leftChars="0" w:firstLine="0" w:firstLineChars="0"/>
        <w:rPr>
          <w:sz w:val="21"/>
          <w:szCs w:val="21"/>
        </w:rPr>
      </w:pPr>
      <w:r>
        <w:rPr>
          <w:sz w:val="21"/>
          <w:szCs w:val="21"/>
        </w:rPr>
        <w:t>3.质疑供应商若对项目的某一分包进行质疑，质疑函中应列明具体采购包号。</w:t>
      </w:r>
    </w:p>
    <w:p>
      <w:pPr>
        <w:spacing w:line="360" w:lineRule="auto"/>
        <w:ind w:left="-1" w:leftChars="0" w:firstLine="0" w:firstLineChars="0"/>
        <w:rPr>
          <w:sz w:val="21"/>
          <w:szCs w:val="21"/>
        </w:rPr>
      </w:pPr>
      <w:r>
        <w:rPr>
          <w:sz w:val="21"/>
          <w:szCs w:val="21"/>
        </w:rPr>
        <w:t>4.质疑函的质疑事项应具体、明确，并有必要的事实依据和法律依据。</w:t>
      </w:r>
    </w:p>
    <w:p>
      <w:pPr>
        <w:spacing w:line="360" w:lineRule="auto"/>
        <w:ind w:left="-1" w:leftChars="0" w:firstLine="0" w:firstLineChars="0"/>
        <w:rPr>
          <w:sz w:val="21"/>
          <w:szCs w:val="21"/>
        </w:rPr>
      </w:pPr>
      <w:r>
        <w:rPr>
          <w:sz w:val="21"/>
          <w:szCs w:val="21"/>
        </w:rPr>
        <w:t>5.质疑函的质疑请求应与质疑事项相关。</w:t>
      </w:r>
    </w:p>
    <w:p>
      <w:pPr>
        <w:spacing w:line="360" w:lineRule="auto"/>
        <w:ind w:left="-1" w:leftChars="0" w:firstLine="0" w:firstLineChars="0"/>
        <w:rPr>
          <w:sz w:val="21"/>
          <w:szCs w:val="21"/>
        </w:rPr>
      </w:pPr>
      <w:r>
        <w:rPr>
          <w:sz w:val="21"/>
          <w:szCs w:val="21"/>
        </w:rP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rPr>
          <w:b/>
          <w:sz w:val="24"/>
        </w:rPr>
      </w:pPr>
      <w:r>
        <w:rPr>
          <w:b/>
          <w:sz w:val="24"/>
        </w:rPr>
        <w:br w:type="page"/>
      </w:r>
    </w:p>
    <w:p>
      <w:pPr>
        <w:spacing w:line="360" w:lineRule="auto"/>
        <w:jc w:val="center"/>
        <w:rPr>
          <w:b/>
          <w:sz w:val="24"/>
          <w:szCs w:val="24"/>
        </w:rPr>
      </w:pPr>
      <w:r>
        <w:rPr>
          <w:b/>
          <w:sz w:val="24"/>
          <w:szCs w:val="24"/>
        </w:rPr>
        <w:t>投诉书</w:t>
      </w:r>
    </w:p>
    <w:p>
      <w:pPr>
        <w:spacing w:line="360" w:lineRule="auto"/>
        <w:jc w:val="center"/>
        <w:rPr>
          <w:b/>
          <w:sz w:val="21"/>
          <w:szCs w:val="21"/>
        </w:rPr>
      </w:pPr>
    </w:p>
    <w:p>
      <w:pPr>
        <w:spacing w:line="360" w:lineRule="auto"/>
        <w:ind w:left="0" w:leftChars="0" w:firstLine="0" w:firstLineChars="0"/>
        <w:rPr>
          <w:sz w:val="21"/>
          <w:szCs w:val="21"/>
        </w:rPr>
      </w:pPr>
      <w:r>
        <w:rPr>
          <w:sz w:val="21"/>
          <w:szCs w:val="21"/>
        </w:rPr>
        <w:t>一、投诉相关主体基本情况</w:t>
      </w:r>
    </w:p>
    <w:p>
      <w:pPr>
        <w:spacing w:line="360" w:lineRule="auto"/>
        <w:ind w:left="420" w:leftChars="200" w:firstLine="0" w:firstLineChars="0"/>
        <w:rPr>
          <w:sz w:val="21"/>
          <w:szCs w:val="21"/>
        </w:rPr>
      </w:pPr>
      <w:r>
        <w:rPr>
          <w:sz w:val="21"/>
          <w:szCs w:val="21"/>
        </w:rPr>
        <w:t>投诉人：____________________</w:t>
      </w:r>
    </w:p>
    <w:p>
      <w:pPr>
        <w:spacing w:line="360" w:lineRule="auto"/>
        <w:ind w:left="420" w:leftChars="200" w:firstLine="0" w:firstLineChars="0"/>
        <w:rPr>
          <w:sz w:val="21"/>
          <w:szCs w:val="21"/>
        </w:rPr>
      </w:pPr>
      <w:r>
        <w:rPr>
          <w:sz w:val="21"/>
          <w:szCs w:val="21"/>
        </w:rPr>
        <w:t>地 址：____________________邮编：____________________</w:t>
      </w:r>
    </w:p>
    <w:p>
      <w:pPr>
        <w:spacing w:line="360" w:lineRule="auto"/>
        <w:ind w:left="420" w:leftChars="200" w:firstLine="0" w:firstLineChars="0"/>
        <w:rPr>
          <w:sz w:val="21"/>
          <w:szCs w:val="21"/>
        </w:rPr>
      </w:pPr>
      <w:r>
        <w:rPr>
          <w:sz w:val="21"/>
          <w:szCs w:val="21"/>
        </w:rPr>
        <w:t>法定代表人/主要负责人：____________________</w:t>
      </w:r>
    </w:p>
    <w:p>
      <w:pPr>
        <w:spacing w:line="360" w:lineRule="auto"/>
        <w:ind w:left="420" w:leftChars="200" w:firstLine="0" w:firstLineChars="0"/>
        <w:rPr>
          <w:sz w:val="21"/>
          <w:szCs w:val="21"/>
        </w:rPr>
      </w:pPr>
      <w:r>
        <w:rPr>
          <w:sz w:val="21"/>
          <w:szCs w:val="21"/>
        </w:rPr>
        <w:t>联系电话：____________________</w:t>
      </w:r>
    </w:p>
    <w:p>
      <w:pPr>
        <w:spacing w:line="360" w:lineRule="auto"/>
        <w:ind w:left="420" w:leftChars="200" w:firstLine="0" w:firstLineChars="0"/>
        <w:rPr>
          <w:sz w:val="21"/>
          <w:szCs w:val="21"/>
        </w:rPr>
      </w:pPr>
      <w:r>
        <w:rPr>
          <w:sz w:val="21"/>
          <w:szCs w:val="21"/>
        </w:rPr>
        <w:t>授权代表：____________________联系电话：____________________</w:t>
      </w:r>
    </w:p>
    <w:p>
      <w:pPr>
        <w:spacing w:line="360" w:lineRule="auto"/>
        <w:ind w:left="420" w:leftChars="200" w:firstLine="0" w:firstLineChars="0"/>
        <w:rPr>
          <w:sz w:val="21"/>
          <w:szCs w:val="21"/>
        </w:rPr>
      </w:pPr>
      <w:r>
        <w:rPr>
          <w:sz w:val="21"/>
          <w:szCs w:val="21"/>
        </w:rPr>
        <w:t>地 址：____________________邮编：____________________</w:t>
      </w:r>
    </w:p>
    <w:p>
      <w:pPr>
        <w:spacing w:line="360" w:lineRule="auto"/>
        <w:ind w:left="420" w:leftChars="200" w:firstLine="0" w:firstLineChars="0"/>
        <w:rPr>
          <w:sz w:val="21"/>
          <w:szCs w:val="21"/>
        </w:rPr>
      </w:pPr>
      <w:r>
        <w:rPr>
          <w:sz w:val="21"/>
          <w:szCs w:val="21"/>
        </w:rPr>
        <w:t>被投诉人1：____________________</w:t>
      </w:r>
    </w:p>
    <w:p>
      <w:pPr>
        <w:spacing w:line="360" w:lineRule="auto"/>
        <w:ind w:left="420" w:leftChars="200" w:firstLine="0" w:firstLineChars="0"/>
        <w:rPr>
          <w:sz w:val="21"/>
          <w:szCs w:val="21"/>
        </w:rPr>
      </w:pPr>
      <w:r>
        <w:rPr>
          <w:sz w:val="21"/>
          <w:szCs w:val="21"/>
        </w:rPr>
        <w:t>地址：____________________邮编：____________________</w:t>
      </w:r>
    </w:p>
    <w:p>
      <w:pPr>
        <w:spacing w:line="360" w:lineRule="auto"/>
        <w:ind w:left="420" w:leftChars="200" w:firstLine="0" w:firstLineChars="0"/>
        <w:rPr>
          <w:sz w:val="21"/>
          <w:szCs w:val="21"/>
        </w:rPr>
      </w:pPr>
      <w:r>
        <w:rPr>
          <w:sz w:val="21"/>
          <w:szCs w:val="21"/>
        </w:rPr>
        <w:t>联系人：____________________联系电话：____________________</w:t>
      </w:r>
    </w:p>
    <w:p>
      <w:pPr>
        <w:spacing w:line="360" w:lineRule="auto"/>
        <w:ind w:left="420" w:leftChars="200" w:firstLine="0" w:firstLineChars="0"/>
        <w:rPr>
          <w:sz w:val="21"/>
          <w:szCs w:val="21"/>
        </w:rPr>
      </w:pPr>
      <w:r>
        <w:rPr>
          <w:sz w:val="21"/>
          <w:szCs w:val="21"/>
        </w:rPr>
        <w:t>被投诉人2：____________________</w:t>
      </w:r>
    </w:p>
    <w:p>
      <w:pPr>
        <w:spacing w:line="360" w:lineRule="auto"/>
        <w:ind w:left="420" w:leftChars="200" w:firstLine="0" w:firstLineChars="0"/>
        <w:rPr>
          <w:sz w:val="21"/>
          <w:szCs w:val="21"/>
        </w:rPr>
      </w:pPr>
      <w:r>
        <w:rPr>
          <w:sz w:val="21"/>
          <w:szCs w:val="21"/>
        </w:rPr>
        <w:t>……</w:t>
      </w:r>
    </w:p>
    <w:p>
      <w:pPr>
        <w:spacing w:line="360" w:lineRule="auto"/>
        <w:ind w:left="420" w:leftChars="200" w:firstLine="0" w:firstLineChars="0"/>
        <w:rPr>
          <w:sz w:val="21"/>
          <w:szCs w:val="21"/>
        </w:rPr>
      </w:pPr>
      <w:r>
        <w:rPr>
          <w:sz w:val="21"/>
          <w:szCs w:val="21"/>
        </w:rPr>
        <w:t>相关供应商：_____________________</w:t>
      </w:r>
    </w:p>
    <w:p>
      <w:pPr>
        <w:spacing w:line="360" w:lineRule="auto"/>
        <w:ind w:left="420" w:leftChars="200" w:firstLine="0" w:firstLineChars="0"/>
        <w:rPr>
          <w:sz w:val="21"/>
          <w:szCs w:val="21"/>
        </w:rPr>
      </w:pPr>
      <w:r>
        <w:rPr>
          <w:sz w:val="21"/>
          <w:szCs w:val="21"/>
        </w:rPr>
        <w:t>地址：____________________邮编：____________________</w:t>
      </w:r>
    </w:p>
    <w:p>
      <w:pPr>
        <w:spacing w:line="360" w:lineRule="auto"/>
        <w:ind w:left="420" w:leftChars="200" w:firstLine="0" w:firstLineChars="0"/>
        <w:rPr>
          <w:sz w:val="21"/>
          <w:szCs w:val="21"/>
        </w:rPr>
      </w:pPr>
      <w:r>
        <w:rPr>
          <w:sz w:val="21"/>
          <w:szCs w:val="21"/>
        </w:rPr>
        <w:t>联系人：____________________联系电话：____________________</w:t>
      </w:r>
    </w:p>
    <w:p>
      <w:pPr>
        <w:spacing w:line="360" w:lineRule="auto"/>
        <w:ind w:left="0" w:leftChars="0" w:firstLine="0" w:firstLineChars="0"/>
        <w:rPr>
          <w:sz w:val="21"/>
          <w:szCs w:val="21"/>
        </w:rPr>
      </w:pPr>
      <w:r>
        <w:rPr>
          <w:sz w:val="21"/>
          <w:szCs w:val="21"/>
        </w:rPr>
        <w:t>二、投诉项目基本情况</w:t>
      </w:r>
    </w:p>
    <w:p>
      <w:pPr>
        <w:spacing w:line="360" w:lineRule="auto"/>
        <w:ind w:left="420" w:leftChars="200" w:firstLine="0" w:firstLineChars="0"/>
        <w:rPr>
          <w:sz w:val="21"/>
          <w:szCs w:val="21"/>
        </w:rPr>
      </w:pPr>
      <w:r>
        <w:rPr>
          <w:sz w:val="21"/>
          <w:szCs w:val="21"/>
        </w:rPr>
        <w:t>采购项目名称：____________________</w:t>
      </w:r>
    </w:p>
    <w:p>
      <w:pPr>
        <w:spacing w:line="360" w:lineRule="auto"/>
        <w:ind w:left="420" w:leftChars="200" w:firstLine="0" w:firstLineChars="0"/>
        <w:rPr>
          <w:sz w:val="21"/>
          <w:szCs w:val="21"/>
        </w:rPr>
      </w:pPr>
      <w:r>
        <w:rPr>
          <w:sz w:val="21"/>
          <w:szCs w:val="21"/>
        </w:rPr>
        <w:t>采购项目编号： ____________________包号：____________________</w:t>
      </w:r>
    </w:p>
    <w:p>
      <w:pPr>
        <w:spacing w:line="360" w:lineRule="auto"/>
        <w:ind w:left="420" w:leftChars="200" w:firstLine="0" w:firstLineChars="0"/>
        <w:rPr>
          <w:sz w:val="21"/>
          <w:szCs w:val="21"/>
        </w:rPr>
      </w:pPr>
      <w:r>
        <w:rPr>
          <w:rFonts w:hint="eastAsia"/>
          <w:sz w:val="21"/>
          <w:szCs w:val="21"/>
          <w:lang w:eastAsia="zh-CN"/>
        </w:rPr>
        <w:t>招标人</w:t>
      </w:r>
      <w:r>
        <w:rPr>
          <w:sz w:val="21"/>
          <w:szCs w:val="21"/>
        </w:rPr>
        <w:t>名称：____________________</w:t>
      </w:r>
    </w:p>
    <w:p>
      <w:pPr>
        <w:spacing w:line="360" w:lineRule="auto"/>
        <w:ind w:left="420" w:leftChars="200" w:firstLine="0" w:firstLineChars="0"/>
        <w:rPr>
          <w:sz w:val="21"/>
          <w:szCs w:val="21"/>
        </w:rPr>
      </w:pPr>
      <w:r>
        <w:rPr>
          <w:sz w:val="21"/>
          <w:szCs w:val="21"/>
        </w:rPr>
        <w:t>代理机构名称：____________________</w:t>
      </w:r>
    </w:p>
    <w:p>
      <w:pPr>
        <w:spacing w:line="360" w:lineRule="auto"/>
        <w:ind w:left="420" w:leftChars="200" w:firstLine="0" w:firstLineChars="0"/>
        <w:rPr>
          <w:sz w:val="21"/>
          <w:szCs w:val="21"/>
        </w:rPr>
      </w:pPr>
      <w:r>
        <w:rPr>
          <w:sz w:val="21"/>
          <w:szCs w:val="21"/>
        </w:rPr>
        <w:t>采购文件公告:</w:t>
      </w:r>
      <w:r>
        <w:rPr>
          <w:sz w:val="21"/>
          <w:szCs w:val="21"/>
          <w:u w:val="single"/>
        </w:rPr>
        <w:t>是/否</w:t>
      </w:r>
      <w:r>
        <w:rPr>
          <w:sz w:val="21"/>
          <w:szCs w:val="21"/>
        </w:rPr>
        <w:t>公告期限：_____________________</w:t>
      </w:r>
    </w:p>
    <w:p>
      <w:pPr>
        <w:spacing w:line="360" w:lineRule="auto"/>
        <w:ind w:left="420" w:leftChars="200" w:firstLine="0" w:firstLineChars="0"/>
        <w:rPr>
          <w:sz w:val="21"/>
          <w:szCs w:val="21"/>
        </w:rPr>
      </w:pPr>
      <w:r>
        <w:rPr>
          <w:sz w:val="21"/>
          <w:szCs w:val="21"/>
        </w:rPr>
        <w:t>采购结果公告:</w:t>
      </w:r>
      <w:r>
        <w:rPr>
          <w:sz w:val="21"/>
          <w:szCs w:val="21"/>
          <w:u w:val="single"/>
        </w:rPr>
        <w:t>是/否</w:t>
      </w:r>
      <w:r>
        <w:rPr>
          <w:sz w:val="21"/>
          <w:szCs w:val="21"/>
        </w:rPr>
        <w:t>公告期限：_____________________</w:t>
      </w:r>
    </w:p>
    <w:p>
      <w:pPr>
        <w:spacing w:line="360" w:lineRule="auto"/>
        <w:rPr>
          <w:sz w:val="21"/>
          <w:szCs w:val="21"/>
        </w:rPr>
      </w:pPr>
      <w:r>
        <w:rPr>
          <w:sz w:val="21"/>
          <w:szCs w:val="21"/>
        </w:rPr>
        <w:t>三、质疑基本情况</w:t>
      </w:r>
    </w:p>
    <w:p>
      <w:pPr>
        <w:spacing w:line="360" w:lineRule="auto"/>
        <w:ind w:left="420" w:leftChars="200" w:firstLine="0" w:firstLineChars="0"/>
        <w:rPr>
          <w:sz w:val="21"/>
          <w:szCs w:val="21"/>
        </w:rPr>
      </w:pPr>
      <w:r>
        <w:rPr>
          <w:sz w:val="21"/>
          <w:szCs w:val="21"/>
        </w:rPr>
        <w:t>投诉人于 ____年____月____日,向提出质疑，质疑事项为：_____________________</w:t>
      </w:r>
    </w:p>
    <w:p>
      <w:pPr>
        <w:spacing w:line="360" w:lineRule="auto"/>
        <w:ind w:left="420" w:leftChars="200" w:firstLine="0" w:firstLineChars="0"/>
        <w:rPr>
          <w:sz w:val="21"/>
          <w:szCs w:val="21"/>
        </w:rPr>
      </w:pPr>
      <w:r>
        <w:rPr>
          <w:rFonts w:hint="eastAsia"/>
          <w:sz w:val="21"/>
          <w:szCs w:val="21"/>
          <w:u w:val="single"/>
          <w:lang w:eastAsia="zh-CN"/>
        </w:rPr>
        <w:t>招标人</w:t>
      </w:r>
      <w:r>
        <w:rPr>
          <w:sz w:val="21"/>
          <w:szCs w:val="21"/>
          <w:u w:val="single"/>
        </w:rPr>
        <w:t>/代理机构</w:t>
      </w:r>
      <w:r>
        <w:rPr>
          <w:sz w:val="21"/>
          <w:szCs w:val="21"/>
        </w:rPr>
        <w:t>于____年____月____日,就质疑事项作出了答复/没有在法定期限内作出答复。</w:t>
      </w:r>
    </w:p>
    <w:p>
      <w:pPr>
        <w:spacing w:line="360" w:lineRule="auto"/>
        <w:ind w:left="0" w:leftChars="0" w:firstLine="0" w:firstLineChars="0"/>
        <w:rPr>
          <w:sz w:val="21"/>
          <w:szCs w:val="21"/>
        </w:rPr>
      </w:pPr>
      <w:r>
        <w:rPr>
          <w:sz w:val="21"/>
          <w:szCs w:val="21"/>
        </w:rPr>
        <w:t>四、投诉事项具体内容</w:t>
      </w:r>
    </w:p>
    <w:p>
      <w:pPr>
        <w:spacing w:line="360" w:lineRule="auto"/>
        <w:ind w:left="420" w:leftChars="200" w:firstLine="0" w:firstLineChars="0"/>
        <w:rPr>
          <w:sz w:val="21"/>
          <w:szCs w:val="21"/>
        </w:rPr>
      </w:pPr>
      <w:r>
        <w:rPr>
          <w:sz w:val="21"/>
          <w:szCs w:val="21"/>
        </w:rPr>
        <w:t>投诉事项 1：_____________________</w:t>
      </w:r>
    </w:p>
    <w:p>
      <w:pPr>
        <w:spacing w:line="360" w:lineRule="auto"/>
        <w:ind w:left="420" w:leftChars="200" w:firstLine="0" w:firstLineChars="0"/>
        <w:rPr>
          <w:sz w:val="21"/>
          <w:szCs w:val="21"/>
        </w:rPr>
      </w:pPr>
      <w:r>
        <w:rPr>
          <w:sz w:val="21"/>
          <w:szCs w:val="21"/>
        </w:rPr>
        <w:t>事实依据：_____________________</w:t>
      </w:r>
    </w:p>
    <w:p>
      <w:pPr>
        <w:spacing w:line="360" w:lineRule="auto"/>
        <w:ind w:left="420" w:leftChars="200" w:firstLine="0" w:firstLineChars="0"/>
        <w:rPr>
          <w:sz w:val="21"/>
          <w:szCs w:val="21"/>
        </w:rPr>
      </w:pPr>
      <w:r>
        <w:rPr>
          <w:sz w:val="21"/>
          <w:szCs w:val="21"/>
        </w:rPr>
        <w:t>法律依据：_____________________</w:t>
      </w:r>
    </w:p>
    <w:p>
      <w:pPr>
        <w:spacing w:line="360" w:lineRule="auto"/>
        <w:ind w:left="420" w:leftChars="200" w:firstLine="0" w:firstLineChars="0"/>
        <w:rPr>
          <w:sz w:val="21"/>
          <w:szCs w:val="21"/>
        </w:rPr>
      </w:pPr>
      <w:r>
        <w:rPr>
          <w:sz w:val="21"/>
          <w:szCs w:val="21"/>
        </w:rPr>
        <w:t>投诉事项2：_____________________</w:t>
      </w:r>
    </w:p>
    <w:p>
      <w:pPr>
        <w:spacing w:line="360" w:lineRule="auto"/>
        <w:ind w:left="420" w:leftChars="200" w:firstLine="0" w:firstLineChars="0"/>
        <w:rPr>
          <w:sz w:val="21"/>
          <w:szCs w:val="21"/>
        </w:rPr>
      </w:pPr>
      <w:r>
        <w:rPr>
          <w:sz w:val="21"/>
          <w:szCs w:val="21"/>
        </w:rPr>
        <w:t>……</w:t>
      </w:r>
    </w:p>
    <w:p>
      <w:pPr>
        <w:spacing w:line="360" w:lineRule="auto"/>
        <w:ind w:left="0" w:leftChars="0" w:firstLine="0" w:firstLineChars="0"/>
        <w:rPr>
          <w:sz w:val="21"/>
          <w:szCs w:val="21"/>
        </w:rPr>
      </w:pPr>
      <w:r>
        <w:rPr>
          <w:sz w:val="21"/>
          <w:szCs w:val="21"/>
        </w:rPr>
        <w:t>五、与投诉事项相关的投诉请求</w:t>
      </w:r>
    </w:p>
    <w:p>
      <w:pPr>
        <w:spacing w:line="360" w:lineRule="auto"/>
        <w:ind w:left="0" w:leftChars="0" w:firstLine="420" w:firstLineChars="200"/>
        <w:rPr>
          <w:sz w:val="21"/>
          <w:szCs w:val="21"/>
        </w:rPr>
      </w:pPr>
      <w:r>
        <w:rPr>
          <w:sz w:val="21"/>
          <w:szCs w:val="21"/>
        </w:rPr>
        <w:t>请求：________________________</w:t>
      </w:r>
    </w:p>
    <w:p>
      <w:pPr>
        <w:spacing w:line="360" w:lineRule="auto"/>
        <w:ind w:left="0" w:leftChars="0" w:firstLine="0" w:firstLineChars="0"/>
        <w:rPr>
          <w:rFonts w:hint="eastAsia" w:eastAsiaTheme="minorEastAsia"/>
          <w:sz w:val="21"/>
          <w:szCs w:val="21"/>
          <w:lang w:eastAsia="zh-CN"/>
        </w:rPr>
      </w:pPr>
    </w:p>
    <w:p>
      <w:pPr>
        <w:spacing w:line="360" w:lineRule="auto"/>
        <w:ind w:left="0" w:leftChars="0" w:firstLine="0" w:firstLineChars="0"/>
        <w:rPr>
          <w:rFonts w:hint="eastAsia" w:eastAsiaTheme="minorEastAsia"/>
          <w:sz w:val="21"/>
          <w:szCs w:val="21"/>
          <w:lang w:eastAsia="zh-CN"/>
        </w:rPr>
      </w:pPr>
    </w:p>
    <w:p>
      <w:pPr>
        <w:spacing w:line="360" w:lineRule="auto"/>
        <w:ind w:left="0" w:leftChars="0" w:firstLine="0" w:firstLineChars="0"/>
        <w:rPr>
          <w:sz w:val="21"/>
          <w:szCs w:val="21"/>
        </w:rPr>
      </w:pPr>
      <w:r>
        <w:rPr>
          <w:sz w:val="21"/>
          <w:szCs w:val="21"/>
        </w:rPr>
        <w:t>签字(签章)： ________公章________</w:t>
      </w:r>
    </w:p>
    <w:p>
      <w:pPr>
        <w:spacing w:line="360" w:lineRule="auto"/>
        <w:ind w:left="0" w:leftChars="0" w:firstLine="0" w:firstLineChars="0"/>
        <w:rPr>
          <w:sz w:val="21"/>
          <w:szCs w:val="21"/>
        </w:rPr>
      </w:pPr>
      <w:r>
        <w:rPr>
          <w:sz w:val="21"/>
          <w:szCs w:val="21"/>
        </w:rPr>
        <w:t>日期：____年____月____日</w:t>
      </w:r>
    </w:p>
    <w:p>
      <w:pPr>
        <w:spacing w:line="360" w:lineRule="auto"/>
        <w:ind w:firstLine="480"/>
        <w:rPr>
          <w:sz w:val="21"/>
          <w:szCs w:val="21"/>
        </w:rPr>
      </w:pPr>
    </w:p>
    <w:p>
      <w:pPr>
        <w:spacing w:line="360" w:lineRule="auto"/>
        <w:rPr>
          <w:sz w:val="21"/>
          <w:szCs w:val="21"/>
        </w:rPr>
      </w:pPr>
    </w:p>
    <w:p>
      <w:pPr>
        <w:spacing w:line="360" w:lineRule="auto"/>
        <w:rPr>
          <w:sz w:val="21"/>
          <w:szCs w:val="21"/>
        </w:rPr>
      </w:pPr>
      <w:r>
        <w:rPr>
          <w:sz w:val="21"/>
          <w:szCs w:val="21"/>
        </w:rPr>
        <w:t>投诉书制作说明：</w:t>
      </w:r>
    </w:p>
    <w:p>
      <w:pPr>
        <w:spacing w:line="360" w:lineRule="auto"/>
        <w:ind w:firstLine="480"/>
        <w:rPr>
          <w:sz w:val="21"/>
          <w:szCs w:val="21"/>
        </w:rPr>
      </w:pPr>
      <w:r>
        <w:rPr>
          <w:sz w:val="21"/>
          <w:szCs w:val="21"/>
        </w:rPr>
        <w:t>1.投诉人提起投诉时，应当提交投诉书和必要的证明材料，并按照被投诉人和与投诉事项有关的供应商数量提供投诉书副本。</w:t>
      </w:r>
    </w:p>
    <w:p>
      <w:pPr>
        <w:spacing w:line="360" w:lineRule="auto"/>
        <w:ind w:firstLine="480"/>
        <w:rPr>
          <w:sz w:val="21"/>
          <w:szCs w:val="21"/>
        </w:rPr>
      </w:pPr>
      <w:r>
        <w:rPr>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rPr>
          <w:sz w:val="21"/>
          <w:szCs w:val="21"/>
        </w:rPr>
      </w:pPr>
      <w:r>
        <w:rPr>
          <w:sz w:val="21"/>
          <w:szCs w:val="21"/>
        </w:rPr>
        <w:t>3.投诉人若对项目的某一分包进行投诉，投诉书应列明具体分包号。</w:t>
      </w:r>
    </w:p>
    <w:p>
      <w:pPr>
        <w:spacing w:line="360" w:lineRule="auto"/>
        <w:ind w:firstLine="480"/>
        <w:rPr>
          <w:sz w:val="21"/>
          <w:szCs w:val="21"/>
        </w:rPr>
      </w:pPr>
      <w:r>
        <w:rPr>
          <w:sz w:val="21"/>
          <w:szCs w:val="21"/>
        </w:rPr>
        <w:t>4.投诉书应简要列明质疑事项，质疑函、质疑答复等作为附件材料提供。</w:t>
      </w:r>
    </w:p>
    <w:p>
      <w:pPr>
        <w:spacing w:line="360" w:lineRule="auto"/>
        <w:ind w:firstLine="480"/>
        <w:rPr>
          <w:sz w:val="21"/>
          <w:szCs w:val="21"/>
        </w:rPr>
      </w:pPr>
      <w:r>
        <w:rPr>
          <w:sz w:val="21"/>
          <w:szCs w:val="21"/>
        </w:rPr>
        <w:t>5.投诉书的投诉事项应具体、明确，并有必要的事实依据和法律依据。</w:t>
      </w:r>
    </w:p>
    <w:p>
      <w:pPr>
        <w:spacing w:line="360" w:lineRule="auto"/>
        <w:ind w:firstLine="480"/>
        <w:rPr>
          <w:sz w:val="21"/>
          <w:szCs w:val="21"/>
        </w:rPr>
      </w:pPr>
      <w:r>
        <w:rPr>
          <w:sz w:val="21"/>
          <w:szCs w:val="21"/>
        </w:rPr>
        <w:t>6.投诉书的投诉请求应与投诉事项相关。</w:t>
      </w:r>
    </w:p>
    <w:p>
      <w:pPr>
        <w:spacing w:line="360" w:lineRule="auto"/>
        <w:ind w:firstLine="480"/>
        <w:rPr>
          <w:sz w:val="21"/>
          <w:szCs w:val="21"/>
        </w:rPr>
      </w:pPr>
      <w:r>
        <w:rPr>
          <w:sz w:val="21"/>
          <w:szCs w:val="21"/>
        </w:rPr>
        <w:t>7.投诉人为自然人的，投诉书应当由本人签字；投诉人为法人或者其他组织的，投诉书应当由法定代表人、主要负责人，或者其授权代表签字或者盖章，并加盖公章。</w:t>
      </w:r>
    </w:p>
    <w:p>
      <w:pPr>
        <w:spacing w:line="360" w:lineRule="auto"/>
        <w:ind w:firstLine="480"/>
        <w:rPr>
          <w:sz w:val="21"/>
          <w:szCs w:val="21"/>
        </w:rPr>
      </w:pPr>
    </w:p>
    <w:p>
      <w:r>
        <w:t xml:space="preserve"> </w:t>
      </w:r>
    </w:p>
    <w:p/>
    <w:p>
      <w:pPr>
        <w:rPr>
          <w:b/>
          <w:sz w:val="21"/>
          <w:szCs w:val="21"/>
        </w:rPr>
      </w:pPr>
      <w:r>
        <w:rPr>
          <w:b/>
          <w:sz w:val="21"/>
          <w:szCs w:val="21"/>
        </w:rPr>
        <w:br w:type="page"/>
      </w:r>
    </w:p>
    <w:p>
      <w:pPr>
        <w:spacing w:line="360" w:lineRule="auto"/>
        <w:rPr>
          <w:sz w:val="21"/>
          <w:szCs w:val="21"/>
        </w:rPr>
      </w:pPr>
      <w:r>
        <w:rPr>
          <w:b/>
          <w:sz w:val="21"/>
          <w:szCs w:val="21"/>
        </w:rPr>
        <w:t>格式二十：</w:t>
      </w:r>
    </w:p>
    <w:p>
      <w:pPr>
        <w:spacing w:line="360" w:lineRule="auto"/>
        <w:ind w:firstLine="480"/>
        <w:rPr>
          <w:sz w:val="21"/>
          <w:szCs w:val="21"/>
        </w:rPr>
      </w:pPr>
      <w:r>
        <w:rPr>
          <w:sz w:val="21"/>
          <w:szCs w:val="21"/>
        </w:rPr>
        <w:t>（以下格式文件由供应商根据需要选用）</w:t>
      </w:r>
    </w:p>
    <w:p>
      <w:pPr>
        <w:spacing w:line="360" w:lineRule="auto"/>
        <w:ind w:firstLine="480"/>
        <w:rPr>
          <w:sz w:val="21"/>
          <w:szCs w:val="21"/>
        </w:rPr>
      </w:pPr>
      <w:r>
        <w:rPr>
          <w:sz w:val="21"/>
          <w:szCs w:val="21"/>
        </w:rPr>
        <w:t>项目实施方案、质量保证及售后服务承诺等内容和格式自拟。</w:t>
      </w:r>
    </w:p>
    <w:p>
      <w:pPr>
        <w:ind w:firstLine="480"/>
      </w:pPr>
    </w:p>
    <w:p>
      <w:r>
        <w:t xml:space="preserve"> </w:t>
      </w:r>
    </w:p>
    <w:p/>
    <w:p>
      <w:pPr>
        <w:rPr>
          <w:b/>
          <w:sz w:val="21"/>
          <w:szCs w:val="21"/>
        </w:rPr>
      </w:pPr>
      <w:r>
        <w:rPr>
          <w:b/>
          <w:sz w:val="21"/>
          <w:szCs w:val="21"/>
        </w:rPr>
        <w:br w:type="page"/>
      </w:r>
    </w:p>
    <w:p>
      <w:pPr>
        <w:spacing w:line="360" w:lineRule="auto"/>
        <w:rPr>
          <w:sz w:val="21"/>
          <w:szCs w:val="21"/>
        </w:rPr>
      </w:pPr>
      <w:r>
        <w:rPr>
          <w:b/>
          <w:sz w:val="21"/>
          <w:szCs w:val="21"/>
        </w:rPr>
        <w:t>格式二十</w:t>
      </w:r>
      <w:r>
        <w:rPr>
          <w:rFonts w:hint="eastAsia"/>
          <w:b/>
          <w:sz w:val="21"/>
          <w:szCs w:val="21"/>
          <w:lang w:eastAsia="zh-CN"/>
        </w:rPr>
        <w:t>一</w:t>
      </w:r>
      <w:r>
        <w:rPr>
          <w:b/>
          <w:sz w:val="21"/>
          <w:szCs w:val="21"/>
        </w:rPr>
        <w:t>：</w:t>
      </w:r>
    </w:p>
    <w:p>
      <w:pPr>
        <w:spacing w:line="360" w:lineRule="auto"/>
        <w:ind w:firstLine="480"/>
        <w:rPr>
          <w:sz w:val="21"/>
          <w:szCs w:val="21"/>
        </w:rPr>
      </w:pPr>
      <w:r>
        <w:rPr>
          <w:sz w:val="21"/>
          <w:szCs w:val="21"/>
        </w:rPr>
        <w:t>附件（以下格式文件由供应商根据需要选用）</w:t>
      </w:r>
    </w:p>
    <w:p>
      <w:pPr>
        <w:spacing w:line="360" w:lineRule="auto"/>
        <w:jc w:val="center"/>
        <w:rPr>
          <w:b/>
          <w:sz w:val="21"/>
          <w:szCs w:val="21"/>
        </w:rPr>
      </w:pPr>
    </w:p>
    <w:p>
      <w:pPr>
        <w:spacing w:line="360" w:lineRule="auto"/>
        <w:jc w:val="center"/>
        <w:rPr>
          <w:b/>
          <w:sz w:val="24"/>
          <w:szCs w:val="24"/>
        </w:rPr>
      </w:pPr>
      <w:r>
        <w:rPr>
          <w:b/>
          <w:sz w:val="24"/>
          <w:szCs w:val="24"/>
        </w:rPr>
        <w:t>政府采购投标（响应）担保函</w:t>
      </w:r>
    </w:p>
    <w:p>
      <w:pPr>
        <w:spacing w:line="360" w:lineRule="auto"/>
        <w:jc w:val="center"/>
        <w:rPr>
          <w:b/>
          <w:sz w:val="21"/>
          <w:szCs w:val="21"/>
        </w:rPr>
      </w:pPr>
    </w:p>
    <w:p>
      <w:pPr>
        <w:spacing w:line="360" w:lineRule="auto"/>
        <w:rPr>
          <w:sz w:val="21"/>
          <w:szCs w:val="21"/>
        </w:rPr>
      </w:pPr>
      <w:r>
        <w:rPr>
          <w:sz w:val="21"/>
          <w:szCs w:val="21"/>
        </w:rPr>
        <w:t>编号：【 】号</w:t>
      </w:r>
    </w:p>
    <w:p>
      <w:pPr>
        <w:spacing w:line="360" w:lineRule="auto"/>
        <w:rPr>
          <w:sz w:val="21"/>
          <w:szCs w:val="21"/>
        </w:rPr>
      </w:pPr>
      <w:r>
        <w:rPr>
          <w:sz w:val="21"/>
          <w:szCs w:val="21"/>
        </w:rPr>
        <w:t>（</w:t>
      </w:r>
      <w:r>
        <w:rPr>
          <w:rFonts w:hint="eastAsia"/>
          <w:sz w:val="21"/>
          <w:szCs w:val="21"/>
          <w:lang w:eastAsia="zh-CN"/>
        </w:rPr>
        <w:t>招标人</w:t>
      </w:r>
      <w:r>
        <w:rPr>
          <w:sz w:val="21"/>
          <w:szCs w:val="21"/>
        </w:rPr>
        <w:t>）：</w:t>
      </w:r>
    </w:p>
    <w:p>
      <w:pPr>
        <w:spacing w:line="360" w:lineRule="auto"/>
        <w:ind w:firstLine="480"/>
        <w:rPr>
          <w:sz w:val="21"/>
          <w:szCs w:val="21"/>
        </w:rPr>
      </w:pPr>
      <w:r>
        <w:rPr>
          <w:sz w:val="21"/>
          <w:szCs w:val="21"/>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spacing w:line="360" w:lineRule="auto"/>
        <w:rPr>
          <w:sz w:val="21"/>
          <w:szCs w:val="21"/>
        </w:rPr>
      </w:pPr>
      <w:r>
        <w:rPr>
          <w:sz w:val="21"/>
          <w:szCs w:val="21"/>
        </w:rPr>
        <w:t>一、保险责任的情形及保证金额</w:t>
      </w:r>
    </w:p>
    <w:p>
      <w:pPr>
        <w:spacing w:line="360" w:lineRule="auto"/>
        <w:rPr>
          <w:sz w:val="21"/>
          <w:szCs w:val="21"/>
        </w:rPr>
      </w:pPr>
      <w:r>
        <w:rPr>
          <w:sz w:val="21"/>
          <w:szCs w:val="21"/>
        </w:rPr>
        <w:t>（一）在投标（响应）人出现下列情形之一时，我方承担保险责任：</w:t>
      </w:r>
    </w:p>
    <w:p>
      <w:pPr>
        <w:spacing w:line="360" w:lineRule="auto"/>
        <w:ind w:firstLine="480"/>
        <w:rPr>
          <w:sz w:val="21"/>
          <w:szCs w:val="21"/>
        </w:rPr>
      </w:pPr>
      <w:r>
        <w:rPr>
          <w:sz w:val="21"/>
          <w:szCs w:val="21"/>
        </w:rPr>
        <w:t>1.中标（成交）后投标（响应）人无正当理由不与</w:t>
      </w:r>
      <w:r>
        <w:rPr>
          <w:rFonts w:hint="eastAsia"/>
          <w:sz w:val="21"/>
          <w:szCs w:val="21"/>
          <w:lang w:eastAsia="zh-CN"/>
        </w:rPr>
        <w:t>招标人</w:t>
      </w:r>
      <w:r>
        <w:rPr>
          <w:sz w:val="21"/>
          <w:szCs w:val="21"/>
        </w:rPr>
        <w:t>签订《政府采购合同》；</w:t>
      </w:r>
    </w:p>
    <w:p>
      <w:pPr>
        <w:spacing w:line="360" w:lineRule="auto"/>
        <w:ind w:firstLine="480"/>
        <w:rPr>
          <w:sz w:val="21"/>
          <w:szCs w:val="21"/>
        </w:rPr>
      </w:pPr>
      <w:r>
        <w:rPr>
          <w:sz w:val="21"/>
          <w:szCs w:val="21"/>
        </w:rPr>
        <w:t>2.采购文件规定的投标（响应）人应当缴纳保证金的其他情形。</w:t>
      </w:r>
    </w:p>
    <w:p>
      <w:pPr>
        <w:spacing w:line="360" w:lineRule="auto"/>
        <w:rPr>
          <w:sz w:val="21"/>
          <w:szCs w:val="21"/>
        </w:rPr>
      </w:pPr>
      <w:r>
        <w:rPr>
          <w:sz w:val="21"/>
          <w:szCs w:val="21"/>
        </w:rPr>
        <w:t>（二）我方承担保险责任的最高金额为人民币__________元（大写）即本项目的投标（响应）保证金金额。</w:t>
      </w:r>
    </w:p>
    <w:p>
      <w:pPr>
        <w:spacing w:line="360" w:lineRule="auto"/>
        <w:rPr>
          <w:sz w:val="21"/>
          <w:szCs w:val="21"/>
        </w:rPr>
      </w:pPr>
      <w:r>
        <w:rPr>
          <w:sz w:val="21"/>
          <w:szCs w:val="21"/>
        </w:rPr>
        <w:t>二、保证的方式及保证期间</w:t>
      </w:r>
    </w:p>
    <w:p>
      <w:pPr>
        <w:spacing w:line="360" w:lineRule="auto"/>
        <w:ind w:firstLine="480"/>
        <w:rPr>
          <w:sz w:val="21"/>
          <w:szCs w:val="21"/>
        </w:rPr>
      </w:pPr>
      <w:r>
        <w:rPr>
          <w:sz w:val="21"/>
          <w:szCs w:val="21"/>
        </w:rPr>
        <w:t>我方保证的方式为：连带责任保证。</w:t>
      </w:r>
    </w:p>
    <w:p>
      <w:pPr>
        <w:spacing w:line="360" w:lineRule="auto"/>
        <w:ind w:firstLine="480"/>
        <w:rPr>
          <w:sz w:val="21"/>
          <w:szCs w:val="21"/>
        </w:rPr>
      </w:pPr>
      <w:r>
        <w:rPr>
          <w:sz w:val="21"/>
          <w:szCs w:val="21"/>
        </w:rPr>
        <w:t>我方的保证期间为：本保险凭证自__年__月__日起生效，有效期至开标日后的90天内。</w:t>
      </w:r>
    </w:p>
    <w:p>
      <w:pPr>
        <w:spacing w:line="360" w:lineRule="auto"/>
        <w:rPr>
          <w:sz w:val="21"/>
          <w:szCs w:val="21"/>
        </w:rPr>
      </w:pPr>
      <w:r>
        <w:rPr>
          <w:sz w:val="21"/>
          <w:szCs w:val="21"/>
        </w:rPr>
        <w:t>三、承担保证责任的程序</w:t>
      </w:r>
    </w:p>
    <w:p>
      <w:pPr>
        <w:spacing w:line="360" w:lineRule="auto"/>
        <w:ind w:firstLine="480"/>
        <w:rPr>
          <w:sz w:val="21"/>
          <w:szCs w:val="21"/>
        </w:rPr>
      </w:pPr>
      <w:r>
        <w:rPr>
          <w:sz w:val="21"/>
          <w:szCs w:val="21"/>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spacing w:line="360" w:lineRule="auto"/>
        <w:ind w:firstLine="480"/>
        <w:rPr>
          <w:sz w:val="21"/>
          <w:szCs w:val="21"/>
        </w:rPr>
      </w:pPr>
      <w:r>
        <w:rPr>
          <w:sz w:val="21"/>
          <w:szCs w:val="21"/>
        </w:rPr>
        <w:t>2.我方在收到索赔通知及相关证明材料后，在15个工作日内进行审查，符合应承担保证责任情形的，我方按照你方的要求代投标（响应）人向你方支付相应的索赔款项。</w:t>
      </w:r>
    </w:p>
    <w:p>
      <w:pPr>
        <w:spacing w:line="360" w:lineRule="auto"/>
        <w:rPr>
          <w:sz w:val="21"/>
          <w:szCs w:val="21"/>
        </w:rPr>
      </w:pPr>
      <w:r>
        <w:rPr>
          <w:sz w:val="21"/>
          <w:szCs w:val="21"/>
        </w:rPr>
        <w:t>四、保证责任的终止</w:t>
      </w:r>
    </w:p>
    <w:p>
      <w:pPr>
        <w:spacing w:line="360" w:lineRule="auto"/>
        <w:ind w:firstLine="480"/>
        <w:rPr>
          <w:sz w:val="21"/>
          <w:szCs w:val="21"/>
        </w:rPr>
      </w:pPr>
      <w:r>
        <w:rPr>
          <w:sz w:val="21"/>
          <w:szCs w:val="21"/>
        </w:rPr>
        <w:t>1.保证期间届满，你方未向我方书面主张保证责任的，自保证期间届满次日起，我方保证责任自动终止。</w:t>
      </w:r>
    </w:p>
    <w:p>
      <w:pPr>
        <w:spacing w:line="360" w:lineRule="auto"/>
        <w:ind w:firstLine="480"/>
        <w:rPr>
          <w:sz w:val="21"/>
          <w:szCs w:val="21"/>
        </w:rPr>
      </w:pPr>
      <w:r>
        <w:rPr>
          <w:sz w:val="21"/>
          <w:szCs w:val="21"/>
        </w:rPr>
        <w:t>2.我方按照本保函向你方履行了保证责任后，自我方向你方支付款项（支付款项从我方账户划出）之日起，保证责任终止。</w:t>
      </w:r>
    </w:p>
    <w:p>
      <w:pPr>
        <w:spacing w:line="360" w:lineRule="auto"/>
        <w:ind w:firstLine="480"/>
        <w:rPr>
          <w:sz w:val="21"/>
          <w:szCs w:val="21"/>
        </w:rPr>
      </w:pPr>
      <w:r>
        <w:rPr>
          <w:sz w:val="21"/>
          <w:szCs w:val="21"/>
        </w:rPr>
        <w:t>3.按照法律法规的规定或出现我方保证责任终止的其它情形的，我方在本保函项下的保证责任终止。</w:t>
      </w:r>
    </w:p>
    <w:p>
      <w:pPr>
        <w:spacing w:line="360" w:lineRule="auto"/>
        <w:rPr>
          <w:sz w:val="21"/>
          <w:szCs w:val="21"/>
        </w:rPr>
      </w:pPr>
      <w:r>
        <w:rPr>
          <w:sz w:val="21"/>
          <w:szCs w:val="21"/>
        </w:rPr>
        <w:t>五、免责条款</w:t>
      </w:r>
    </w:p>
    <w:p>
      <w:pPr>
        <w:spacing w:line="360" w:lineRule="auto"/>
        <w:ind w:firstLine="480"/>
        <w:rPr>
          <w:sz w:val="21"/>
          <w:szCs w:val="21"/>
        </w:rPr>
      </w:pPr>
      <w:r>
        <w:rPr>
          <w:sz w:val="21"/>
          <w:szCs w:val="21"/>
        </w:rPr>
        <w:t>1.依照法律规定或你方与投标（响应）人的另行约定，全部或者部分免除投标（响应）人投标（响应）保证金义务时，我方亦免除相应的保证责任。</w:t>
      </w:r>
    </w:p>
    <w:p>
      <w:pPr>
        <w:spacing w:line="360" w:lineRule="auto"/>
        <w:ind w:firstLine="480"/>
        <w:rPr>
          <w:sz w:val="21"/>
          <w:szCs w:val="21"/>
        </w:rPr>
      </w:pPr>
      <w:r>
        <w:rPr>
          <w:sz w:val="21"/>
          <w:szCs w:val="21"/>
        </w:rPr>
        <w:t>2.因你方原因致使投标（响应）人发生本保函第一条第（一）款约定情形的，我方不承担保证责任。</w:t>
      </w:r>
    </w:p>
    <w:p>
      <w:pPr>
        <w:spacing w:line="360" w:lineRule="auto"/>
        <w:ind w:firstLine="480"/>
        <w:rPr>
          <w:sz w:val="21"/>
          <w:szCs w:val="21"/>
        </w:rPr>
      </w:pPr>
      <w:r>
        <w:rPr>
          <w:sz w:val="21"/>
          <w:szCs w:val="21"/>
        </w:rPr>
        <w:t>3.因不可抗力造成投标（响应）人发生本保函第一条约定情形的，我方不承担保证责任。</w:t>
      </w:r>
    </w:p>
    <w:p>
      <w:pPr>
        <w:spacing w:line="360" w:lineRule="auto"/>
        <w:ind w:firstLine="480"/>
        <w:rPr>
          <w:sz w:val="21"/>
          <w:szCs w:val="21"/>
        </w:rPr>
      </w:pPr>
      <w:r>
        <w:rPr>
          <w:sz w:val="21"/>
          <w:szCs w:val="21"/>
        </w:rPr>
        <w:t>4.你方或其他有权机关对采购文件进行任何澄清或修改，加重我方保证责任的，我方对加重部分不承担保证责任，但该澄清或修改经我方事先书面同意的除外。</w:t>
      </w:r>
    </w:p>
    <w:p>
      <w:pPr>
        <w:spacing w:line="360" w:lineRule="auto"/>
        <w:rPr>
          <w:sz w:val="21"/>
          <w:szCs w:val="21"/>
        </w:rPr>
      </w:pPr>
      <w:r>
        <w:rPr>
          <w:sz w:val="21"/>
          <w:szCs w:val="21"/>
        </w:rPr>
        <w:t>六、争议的解决</w:t>
      </w:r>
    </w:p>
    <w:p>
      <w:pPr>
        <w:spacing w:line="360" w:lineRule="auto"/>
        <w:ind w:firstLine="480"/>
        <w:rPr>
          <w:sz w:val="21"/>
          <w:szCs w:val="21"/>
        </w:rPr>
      </w:pPr>
      <w:r>
        <w:rPr>
          <w:sz w:val="21"/>
          <w:szCs w:val="21"/>
        </w:rPr>
        <w:t>因本保函发生的纠纷，由你我双方协商解决，协商不成的，通过诉讼程序解决，诉讼管辖地法院为 法院。</w:t>
      </w:r>
    </w:p>
    <w:p>
      <w:pPr>
        <w:spacing w:line="360" w:lineRule="auto"/>
        <w:rPr>
          <w:sz w:val="21"/>
          <w:szCs w:val="21"/>
        </w:rPr>
      </w:pPr>
      <w:r>
        <w:rPr>
          <w:sz w:val="21"/>
          <w:szCs w:val="21"/>
        </w:rPr>
        <w:t>七、保函的生效</w:t>
      </w:r>
    </w:p>
    <w:p>
      <w:pPr>
        <w:spacing w:line="360" w:lineRule="auto"/>
        <w:ind w:firstLine="480"/>
        <w:rPr>
          <w:sz w:val="21"/>
          <w:szCs w:val="21"/>
        </w:rPr>
      </w:pPr>
      <w:r>
        <w:rPr>
          <w:sz w:val="21"/>
          <w:szCs w:val="21"/>
        </w:rPr>
        <w:t>本保函自我方加盖公章之日起生效。</w:t>
      </w:r>
    </w:p>
    <w:p>
      <w:pPr>
        <w:spacing w:line="360" w:lineRule="auto"/>
        <w:ind w:firstLine="480"/>
        <w:rPr>
          <w:sz w:val="21"/>
          <w:szCs w:val="21"/>
        </w:rPr>
      </w:pPr>
    </w:p>
    <w:p>
      <w:pPr>
        <w:spacing w:line="360" w:lineRule="auto"/>
        <w:rPr>
          <w:sz w:val="21"/>
          <w:szCs w:val="21"/>
        </w:rPr>
      </w:pPr>
    </w:p>
    <w:p>
      <w:pPr>
        <w:spacing w:line="360" w:lineRule="auto"/>
        <w:rPr>
          <w:rFonts w:hint="default" w:eastAsiaTheme="minorEastAsia"/>
          <w:sz w:val="21"/>
          <w:szCs w:val="21"/>
          <w:lang w:val="en-US" w:eastAsia="zh-CN"/>
        </w:rPr>
      </w:pPr>
      <w:r>
        <w:rPr>
          <w:sz w:val="21"/>
          <w:szCs w:val="21"/>
        </w:rPr>
        <w:t>保证人：_______（公章）</w:t>
      </w:r>
      <w:r>
        <w:rPr>
          <w:rFonts w:hint="eastAsia"/>
          <w:sz w:val="21"/>
          <w:szCs w:val="21"/>
          <w:u w:val="single"/>
          <w:lang w:val="en-US" w:eastAsia="zh-CN"/>
        </w:rPr>
        <w:t xml:space="preserve">            </w:t>
      </w:r>
    </w:p>
    <w:p>
      <w:pPr>
        <w:spacing w:line="360" w:lineRule="auto"/>
        <w:rPr>
          <w:rFonts w:hint="default" w:eastAsiaTheme="minorEastAsia"/>
          <w:sz w:val="21"/>
          <w:szCs w:val="21"/>
          <w:u w:val="single"/>
          <w:lang w:val="en-US" w:eastAsia="zh-CN"/>
        </w:rPr>
      </w:pPr>
      <w:r>
        <w:rPr>
          <w:sz w:val="21"/>
          <w:szCs w:val="21"/>
        </w:rPr>
        <w:t>联系人：_____________</w:t>
      </w:r>
      <w:r>
        <w:rPr>
          <w:rFonts w:hint="eastAsia"/>
          <w:sz w:val="21"/>
          <w:szCs w:val="21"/>
          <w:u w:val="single"/>
          <w:lang w:val="en-US" w:eastAsia="zh-CN"/>
        </w:rPr>
        <w:t xml:space="preserve">   </w:t>
      </w:r>
      <w:r>
        <w:rPr>
          <w:sz w:val="21"/>
          <w:szCs w:val="21"/>
        </w:rPr>
        <w:t>_____</w:t>
      </w:r>
      <w:r>
        <w:rPr>
          <w:sz w:val="21"/>
          <w:szCs w:val="21"/>
          <w:u w:val="single"/>
        </w:rPr>
        <w:t>_</w:t>
      </w:r>
      <w:r>
        <w:rPr>
          <w:rFonts w:hint="eastAsia"/>
          <w:sz w:val="21"/>
          <w:szCs w:val="21"/>
          <w:u w:val="single"/>
          <w:lang w:val="en-US" w:eastAsia="zh-CN"/>
        </w:rPr>
        <w:t xml:space="preserve">  </w:t>
      </w:r>
      <w:r>
        <w:rPr>
          <w:sz w:val="21"/>
          <w:szCs w:val="21"/>
        </w:rPr>
        <w:t>_</w:t>
      </w:r>
      <w:r>
        <w:rPr>
          <w:rFonts w:hint="eastAsia"/>
          <w:sz w:val="21"/>
          <w:szCs w:val="21"/>
          <w:u w:val="single"/>
          <w:lang w:val="en-US" w:eastAsia="zh-CN"/>
        </w:rPr>
        <w:t xml:space="preserve">  </w:t>
      </w:r>
    </w:p>
    <w:p>
      <w:pPr>
        <w:spacing w:line="360" w:lineRule="auto"/>
        <w:rPr>
          <w:rFonts w:hint="default" w:eastAsiaTheme="minorEastAsia"/>
          <w:sz w:val="21"/>
          <w:szCs w:val="21"/>
          <w:u w:val="single"/>
          <w:lang w:val="en-US" w:eastAsia="zh-CN"/>
        </w:rPr>
      </w:pPr>
      <w:r>
        <w:rPr>
          <w:sz w:val="21"/>
          <w:szCs w:val="21"/>
        </w:rPr>
        <w:t>联系电话：____________________</w:t>
      </w:r>
      <w:r>
        <w:rPr>
          <w:rFonts w:hint="eastAsia"/>
          <w:sz w:val="21"/>
          <w:szCs w:val="21"/>
          <w:u w:val="single"/>
          <w:lang w:val="en-US" w:eastAsia="zh-CN"/>
        </w:rPr>
        <w:t xml:space="preserve">     </w:t>
      </w:r>
    </w:p>
    <w:p>
      <w:pPr>
        <w:spacing w:line="360" w:lineRule="auto"/>
        <w:rPr>
          <w:sz w:val="21"/>
          <w:szCs w:val="21"/>
        </w:rPr>
      </w:pPr>
      <w:r>
        <w:rPr>
          <w:sz w:val="21"/>
          <w:szCs w:val="21"/>
        </w:rPr>
        <w:t>___年___月___日</w:t>
      </w:r>
    </w:p>
    <w:p>
      <w:pPr>
        <w:spacing w:line="360" w:lineRule="auto"/>
        <w:rPr>
          <w:rFonts w:hint="eastAsia"/>
          <w:sz w:val="21"/>
          <w:szCs w:val="21"/>
          <w:lang w:val="en-US" w:eastAsia="zh-Hans"/>
        </w:rPr>
      </w:pPr>
    </w:p>
    <w:p>
      <w:pPr>
        <w:pStyle w:val="2"/>
        <w:ind w:left="0" w:leftChars="0" w:firstLine="0" w:firstLineChars="0"/>
      </w:pPr>
    </w:p>
    <w:sectPr>
      <w:footerReference r:id="rId7" w:type="default"/>
      <w:pgSz w:w="11905" w:h="16838"/>
      <w:pgMar w:top="1417" w:right="1701" w:bottom="1417" w:left="1701" w:header="850"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4D2C8C-DDDD-4242-A024-FCAF563BD9CB}"/>
  </w:font>
  <w:font w:name="方正小标宋简体">
    <w:panose1 w:val="02000000000000000000"/>
    <w:charset w:val="86"/>
    <w:family w:val="roman"/>
    <w:pitch w:val="default"/>
    <w:sig w:usb0="00000001" w:usb1="08000000" w:usb2="00000000" w:usb3="00000000" w:csb0="00040000" w:csb1="00000000"/>
    <w:embedRegular r:id="rId2" w:fontKey="{0A56D219-BF26-4CDF-8B29-0CBEA786C317}"/>
  </w:font>
  <w:font w:name="Wingdings 2">
    <w:panose1 w:val="05020102010507070707"/>
    <w:charset w:val="02"/>
    <w:family w:val="roman"/>
    <w:pitch w:val="default"/>
    <w:sig w:usb0="00000000" w:usb1="00000000" w:usb2="00000000" w:usb3="00000000" w:csb0="80000000" w:csb1="00000000"/>
    <w:embedRegular r:id="rId3" w:fontKey="{21CD4703-0C71-42E0-933F-E9806DB9A2B7}"/>
  </w:font>
  <w:font w:name="Tahoma">
    <w:panose1 w:val="020B0604030504040204"/>
    <w:charset w:val="00"/>
    <w:family w:val="swiss"/>
    <w:pitch w:val="default"/>
    <w:sig w:usb0="E1002EFF" w:usb1="C000605B" w:usb2="00000029" w:usb3="00000000" w:csb0="200101FF" w:csb1="20280000"/>
    <w:embedRegular r:id="rId4" w:fontKey="{F08D78B3-9BF2-4489-B362-DE9FE2D6DFD7}"/>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jc w:val="right"/>
    </w:pPr>
    <w:r>
      <w:rPr>
        <w:rStyle w:val="14"/>
        <w:rFonts w:hint="eastAsia"/>
      </w:rPr>
      <w:t xml:space="preserve">                                                </w:t>
    </w:r>
    <w:r>
      <w:rPr>
        <w:rFonts w:hint="eastAsia"/>
      </w:rPr>
      <w:t>广东正渝工程管理有限公司编制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2573655</wp:posOffset>
              </wp:positionH>
              <wp:positionV relativeFrom="paragraph">
                <wp:posOffset>-10795</wp:posOffset>
              </wp:positionV>
              <wp:extent cx="272415" cy="1162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2415"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65pt;margin-top:-0.85pt;height:9.15pt;width:21.45pt;mso-position-horizontal-relative:margin;z-index:251659264;mso-width-relative:page;mso-height-relative:page;" filled="f" stroked="f" coordsize="21600,21600" o:gfxdata="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5teD7YAAAACQEAAA8AAAAAAAAAAQAgAAAAIgAAAGRycy9kb3du&#10;cmV2LnhtbFBLAQIUABQAAAAIAIdO4kCuv7HxOAIAAGEEAAAOAAAAAAAAAAEAIAAAACcBAABkcnMv&#10;ZTJvRG9jLnhtbFBLBQYAAAAABgAGAFkBAADRBQ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Style w:val="14"/>
        <w:rFonts w:hint="eastAsia"/>
      </w:rPr>
      <w:t xml:space="preserve">                                             </w:t>
    </w:r>
    <w:r>
      <w:rPr>
        <w:rFonts w:hint="eastAsia"/>
      </w:rPr>
      <w:t>广东正渝工程管理有限公司编制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jc w:val="left"/>
      <w:rPr>
        <w:rFonts w:hint="eastAsia" w:ascii="宋体"/>
        <w:kern w:val="0"/>
        <w:szCs w:val="21"/>
      </w:rPr>
    </w:pPr>
    <w:r>
      <w:rPr>
        <w:rFonts w:hint="eastAsia" w:ascii="宋体" w:hAnsi="宋体"/>
        <w:sz w:val="20"/>
        <w:szCs w:val="20"/>
      </w:rPr>
      <w:t>采购项目名称：</w:t>
    </w:r>
    <w:r>
      <w:rPr>
        <w:rFonts w:hint="eastAsia" w:ascii="宋体" w:hAnsi="宋体" w:cs="宋体"/>
        <w:kern w:val="0"/>
        <w:sz w:val="20"/>
        <w:szCs w:val="20"/>
        <w:lang w:eastAsia="zh-CN"/>
      </w:rPr>
      <w:t>阳春市公用水务有限公司聚合氯化铝采购项目</w:t>
    </w:r>
    <w:r>
      <w:rPr>
        <w:rFonts w:hint="eastAsia" w:ascii="宋体" w:hAnsi="宋体"/>
        <w:sz w:val="20"/>
        <w:szCs w:val="20"/>
      </w:rPr>
      <w:t xml:space="preserve"> </w:t>
    </w:r>
    <w:r>
      <w:rPr>
        <w:rFonts w:hint="eastAsia" w:ascii="宋体" w:hAnsi="宋体"/>
        <w:sz w:val="20"/>
        <w:szCs w:val="20"/>
        <w:lang w:eastAsia="zh-CN"/>
      </w:rPr>
      <w:t>　</w:t>
    </w:r>
    <w:r>
      <w:rPr>
        <w:rFonts w:hint="eastAsia" w:ascii="宋体" w:hAnsi="宋体"/>
        <w:sz w:val="20"/>
        <w:szCs w:val="20"/>
        <w:lang w:val="zh-CN"/>
      </w:rPr>
      <w:t>采购项目编号：</w:t>
    </w:r>
    <w:r>
      <w:rPr>
        <w:rFonts w:ascii="宋体" w:hAnsi="宋体"/>
        <w:bCs/>
        <w:sz w:val="20"/>
        <w:szCs w:val="20"/>
      </w:rPr>
      <w:fldChar w:fldCharType="begin"/>
    </w:r>
    <w:r>
      <w:rPr>
        <w:rFonts w:ascii="宋体" w:hAnsi="宋体"/>
        <w:bCs/>
        <w:sz w:val="20"/>
        <w:szCs w:val="20"/>
      </w:rPr>
      <w:instrText xml:space="preserve"> HYPERLINK "http://yangchun.gdgpo.com/searchAuditNum/searchAuditNum/441781-201906-00102-0058.html" \t "_blank" </w:instrText>
    </w:r>
    <w:r>
      <w:rPr>
        <w:rFonts w:ascii="宋体" w:hAnsi="宋体"/>
        <w:bCs/>
        <w:sz w:val="20"/>
        <w:szCs w:val="20"/>
      </w:rPr>
      <w:fldChar w:fldCharType="separate"/>
    </w:r>
    <w:r>
      <w:rPr>
        <w:rFonts w:hint="eastAsia" w:ascii="宋体" w:hAnsi="宋体"/>
        <w:bCs/>
        <w:sz w:val="20"/>
        <w:szCs w:val="20"/>
        <w:lang w:eastAsia="zh-CN"/>
      </w:rPr>
      <w:t>GDZY20221117037</w:t>
    </w:r>
    <w:r>
      <w:rPr>
        <w:rFonts w:ascii="宋体" w:hAnsi="宋体"/>
        <w:bCs/>
        <w:sz w:val="20"/>
        <w:szCs w:val="20"/>
      </w:rPr>
      <w:fldChar w:fldCharType="end"/>
    </w:r>
  </w:p>
  <w:p>
    <w:pPr>
      <w:pStyle w:val="10"/>
      <w:jc w:val="left"/>
      <w:rPr>
        <w:rFonts w:hint="eastAsia" w:eastAsia="宋体"/>
        <w:sz w:val="10"/>
        <w:szCs w:val="10"/>
        <w:u w:val="single"/>
        <w:lang w:eastAsia="zh-CN"/>
      </w:rPr>
    </w:pPr>
    <w:r>
      <w:rPr>
        <w:rFonts w:hint="eastAsia"/>
        <w:u w:val="single"/>
      </w:rPr>
      <w:t xml:space="preserve">                                                                                                           </w:t>
    </w:r>
    <w:r>
      <w:rPr>
        <w:rFonts w:hint="eastAsia"/>
        <w:u w:val="single"/>
        <w:lang w:eastAsia="zh-CN"/>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D4E79"/>
    <w:multiLevelType w:val="singleLevel"/>
    <w:tmpl w:val="EB8D4E79"/>
    <w:lvl w:ilvl="0" w:tentative="0">
      <w:start w:val="1"/>
      <w:numFmt w:val="decimal"/>
      <w:suff w:val="space"/>
      <w:lvlText w:val="%1."/>
      <w:lvlJc w:val="left"/>
      <w:pPr>
        <w:ind w:left="0"/>
      </w:pPr>
    </w:lvl>
  </w:abstractNum>
  <w:abstractNum w:abstractNumId="1">
    <w:nsid w:val="FFEE68A5"/>
    <w:multiLevelType w:val="singleLevel"/>
    <w:tmpl w:val="FFEE68A5"/>
    <w:lvl w:ilvl="0" w:tentative="0">
      <w:start w:val="1"/>
      <w:numFmt w:val="decimal"/>
      <w:suff w:val="space"/>
      <w:lvlText w:val="%1)"/>
      <w:lvlJc w:val="left"/>
    </w:lvl>
  </w:abstractNum>
  <w:abstractNum w:abstractNumId="2">
    <w:nsid w:val="01EE2940"/>
    <w:multiLevelType w:val="multilevel"/>
    <w:tmpl w:val="01EE2940"/>
    <w:lvl w:ilvl="0" w:tentative="0">
      <w:start w:val="1"/>
      <w:numFmt w:val="lowerLetter"/>
      <w:lvlText w:val="%1）"/>
      <w:lvlJc w:val="left"/>
      <w:pPr>
        <w:tabs>
          <w:tab w:val="left" w:pos="1620"/>
        </w:tabs>
        <w:ind w:left="1620" w:hanging="360"/>
      </w:pPr>
      <w:rPr>
        <w:rFonts w:hint="default" w:ascii="MS Sans Serif" w:hAnsi="MS Sans Serif"/>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CFC22A"/>
    <w:multiLevelType w:val="singleLevel"/>
    <w:tmpl w:val="19CFC22A"/>
    <w:lvl w:ilvl="0" w:tentative="0">
      <w:start w:val="1"/>
      <w:numFmt w:val="decimal"/>
      <w:suff w:val="space"/>
      <w:lvlText w:val="%1)"/>
      <w:lvlJc w:val="left"/>
    </w:lvl>
  </w:abstractNum>
  <w:abstractNum w:abstractNumId="4">
    <w:nsid w:val="2CA609D3"/>
    <w:multiLevelType w:val="multilevel"/>
    <w:tmpl w:val="2CA609D3"/>
    <w:lvl w:ilvl="0" w:tentative="0">
      <w:start w:val="1"/>
      <w:numFmt w:val="decimal"/>
      <w:lvlText w:val="(%1)"/>
      <w:lvlJc w:val="left"/>
      <w:pPr>
        <w:tabs>
          <w:tab w:val="left" w:pos="2730"/>
        </w:tabs>
        <w:ind w:left="2730" w:hanging="360"/>
      </w:pPr>
      <w:rPr>
        <w:rFonts w:hint="default"/>
      </w:rPr>
    </w:lvl>
    <w:lvl w:ilvl="1" w:tentative="0">
      <w:start w:val="1"/>
      <w:numFmt w:val="lowerLetter"/>
      <w:lvlText w:val="%2)"/>
      <w:lvlJc w:val="left"/>
      <w:pPr>
        <w:tabs>
          <w:tab w:val="left" w:pos="1530"/>
        </w:tabs>
        <w:ind w:left="1530" w:hanging="420"/>
      </w:pPr>
    </w:lvl>
    <w:lvl w:ilvl="2" w:tentative="0">
      <w:start w:val="1"/>
      <w:numFmt w:val="lowerRoman"/>
      <w:lvlText w:val="%3."/>
      <w:lvlJc w:val="right"/>
      <w:pPr>
        <w:tabs>
          <w:tab w:val="left" w:pos="1950"/>
        </w:tabs>
        <w:ind w:left="1950" w:hanging="420"/>
      </w:pPr>
    </w:lvl>
    <w:lvl w:ilvl="3" w:tentative="0">
      <w:start w:val="1"/>
      <w:numFmt w:val="decimal"/>
      <w:lvlText w:val="%4."/>
      <w:lvlJc w:val="left"/>
      <w:pPr>
        <w:tabs>
          <w:tab w:val="left" w:pos="2370"/>
        </w:tabs>
        <w:ind w:left="2370" w:hanging="420"/>
      </w:pPr>
    </w:lvl>
    <w:lvl w:ilvl="4" w:tentative="0">
      <w:start w:val="1"/>
      <w:numFmt w:val="lowerLetter"/>
      <w:lvlText w:val="%5)"/>
      <w:lvlJc w:val="left"/>
      <w:pPr>
        <w:tabs>
          <w:tab w:val="left" w:pos="2790"/>
        </w:tabs>
        <w:ind w:left="2790" w:hanging="420"/>
      </w:pPr>
    </w:lvl>
    <w:lvl w:ilvl="5" w:tentative="0">
      <w:start w:val="1"/>
      <w:numFmt w:val="lowerRoman"/>
      <w:lvlText w:val="%6."/>
      <w:lvlJc w:val="right"/>
      <w:pPr>
        <w:tabs>
          <w:tab w:val="left" w:pos="3210"/>
        </w:tabs>
        <w:ind w:left="3210" w:hanging="420"/>
      </w:pPr>
    </w:lvl>
    <w:lvl w:ilvl="6" w:tentative="0">
      <w:start w:val="1"/>
      <w:numFmt w:val="decimal"/>
      <w:lvlText w:val="%7."/>
      <w:lvlJc w:val="left"/>
      <w:pPr>
        <w:tabs>
          <w:tab w:val="left" w:pos="3630"/>
        </w:tabs>
        <w:ind w:left="3630" w:hanging="420"/>
      </w:pPr>
    </w:lvl>
    <w:lvl w:ilvl="7" w:tentative="0">
      <w:start w:val="1"/>
      <w:numFmt w:val="lowerLetter"/>
      <w:lvlText w:val="%8)"/>
      <w:lvlJc w:val="left"/>
      <w:pPr>
        <w:tabs>
          <w:tab w:val="left" w:pos="4050"/>
        </w:tabs>
        <w:ind w:left="4050" w:hanging="420"/>
      </w:pPr>
    </w:lvl>
    <w:lvl w:ilvl="8" w:tentative="0">
      <w:start w:val="1"/>
      <w:numFmt w:val="lowerRoman"/>
      <w:lvlText w:val="%9."/>
      <w:lvlJc w:val="right"/>
      <w:pPr>
        <w:tabs>
          <w:tab w:val="left" w:pos="4470"/>
        </w:tabs>
        <w:ind w:left="4470" w:hanging="420"/>
      </w:pPr>
    </w:lvl>
  </w:abstractNum>
  <w:abstractNum w:abstractNumId="5">
    <w:nsid w:val="357A3444"/>
    <w:multiLevelType w:val="singleLevel"/>
    <w:tmpl w:val="357A3444"/>
    <w:lvl w:ilvl="0" w:tentative="0">
      <w:start w:val="1"/>
      <w:numFmt w:val="chineseCounting"/>
      <w:suff w:val="space"/>
      <w:lvlText w:val="%1."/>
      <w:lvlJc w:val="left"/>
      <w:rPr>
        <w:rFonts w:hint="eastAsia"/>
      </w:rPr>
    </w:lvl>
  </w:abstractNum>
  <w:abstractNum w:abstractNumId="6">
    <w:nsid w:val="3FFD7F8C"/>
    <w:multiLevelType w:val="multilevel"/>
    <w:tmpl w:val="3FFD7F8C"/>
    <w:lvl w:ilvl="0" w:tentative="0">
      <w:start w:val="1"/>
      <w:numFmt w:val="decimal"/>
      <w:lvlText w:val="(%1)"/>
      <w:lvlJc w:val="left"/>
      <w:pPr>
        <w:tabs>
          <w:tab w:val="left" w:pos="2280"/>
        </w:tabs>
        <w:ind w:left="228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7">
    <w:nsid w:val="4BD44FDC"/>
    <w:multiLevelType w:val="multilevel"/>
    <w:tmpl w:val="4BD44FDC"/>
    <w:lvl w:ilvl="0" w:tentative="0">
      <w:start w:val="5"/>
      <w:numFmt w:val="bullet"/>
      <w:lvlText w:val=""/>
      <w:lvlJc w:val="left"/>
      <w:pPr>
        <w:ind w:left="309" w:hanging="360"/>
      </w:pPr>
      <w:rPr>
        <w:rFonts w:hint="default" w:ascii="Wingdings 2" w:hAnsi="Wingdings 2" w:eastAsia="宋体" w:cs="Times New Roman"/>
      </w:rPr>
    </w:lvl>
    <w:lvl w:ilvl="1" w:tentative="0">
      <w:start w:val="1"/>
      <w:numFmt w:val="bullet"/>
      <w:lvlText w:val=""/>
      <w:lvlJc w:val="left"/>
      <w:pPr>
        <w:ind w:left="789" w:hanging="420"/>
      </w:pPr>
      <w:rPr>
        <w:rFonts w:hint="default" w:ascii="Wingdings" w:hAnsi="Wingdings"/>
      </w:rPr>
    </w:lvl>
    <w:lvl w:ilvl="2" w:tentative="0">
      <w:start w:val="1"/>
      <w:numFmt w:val="bullet"/>
      <w:lvlText w:val=""/>
      <w:lvlJc w:val="left"/>
      <w:pPr>
        <w:ind w:left="1209" w:hanging="420"/>
      </w:pPr>
      <w:rPr>
        <w:rFonts w:hint="default" w:ascii="Wingdings" w:hAnsi="Wingdings"/>
      </w:rPr>
    </w:lvl>
    <w:lvl w:ilvl="3" w:tentative="0">
      <w:start w:val="1"/>
      <w:numFmt w:val="bullet"/>
      <w:lvlText w:val=""/>
      <w:lvlJc w:val="left"/>
      <w:pPr>
        <w:ind w:left="1629" w:hanging="420"/>
      </w:pPr>
      <w:rPr>
        <w:rFonts w:hint="default" w:ascii="Wingdings" w:hAnsi="Wingdings"/>
      </w:rPr>
    </w:lvl>
    <w:lvl w:ilvl="4" w:tentative="0">
      <w:start w:val="1"/>
      <w:numFmt w:val="bullet"/>
      <w:lvlText w:val=""/>
      <w:lvlJc w:val="left"/>
      <w:pPr>
        <w:ind w:left="2049" w:hanging="420"/>
      </w:pPr>
      <w:rPr>
        <w:rFonts w:hint="default" w:ascii="Wingdings" w:hAnsi="Wingdings"/>
      </w:rPr>
    </w:lvl>
    <w:lvl w:ilvl="5" w:tentative="0">
      <w:start w:val="1"/>
      <w:numFmt w:val="bullet"/>
      <w:lvlText w:val=""/>
      <w:lvlJc w:val="left"/>
      <w:pPr>
        <w:ind w:left="2469" w:hanging="420"/>
      </w:pPr>
      <w:rPr>
        <w:rFonts w:hint="default" w:ascii="Wingdings" w:hAnsi="Wingdings"/>
      </w:rPr>
    </w:lvl>
    <w:lvl w:ilvl="6" w:tentative="0">
      <w:start w:val="1"/>
      <w:numFmt w:val="bullet"/>
      <w:lvlText w:val=""/>
      <w:lvlJc w:val="left"/>
      <w:pPr>
        <w:ind w:left="2889" w:hanging="420"/>
      </w:pPr>
      <w:rPr>
        <w:rFonts w:hint="default" w:ascii="Wingdings" w:hAnsi="Wingdings"/>
      </w:rPr>
    </w:lvl>
    <w:lvl w:ilvl="7" w:tentative="0">
      <w:start w:val="1"/>
      <w:numFmt w:val="bullet"/>
      <w:lvlText w:val=""/>
      <w:lvlJc w:val="left"/>
      <w:pPr>
        <w:ind w:left="3309" w:hanging="420"/>
      </w:pPr>
      <w:rPr>
        <w:rFonts w:hint="default" w:ascii="Wingdings" w:hAnsi="Wingdings"/>
      </w:rPr>
    </w:lvl>
    <w:lvl w:ilvl="8" w:tentative="0">
      <w:start w:val="1"/>
      <w:numFmt w:val="bullet"/>
      <w:lvlText w:val=""/>
      <w:lvlJc w:val="left"/>
      <w:pPr>
        <w:ind w:left="3729" w:hanging="420"/>
      </w:pPr>
      <w:rPr>
        <w:rFonts w:hint="default" w:ascii="Wingdings" w:hAnsi="Wingdings"/>
      </w:rPr>
    </w:lvl>
  </w:abstractNum>
  <w:abstractNum w:abstractNumId="8">
    <w:nsid w:val="5F765577"/>
    <w:multiLevelType w:val="singleLevel"/>
    <w:tmpl w:val="5F765577"/>
    <w:lvl w:ilvl="0" w:tentative="0">
      <w:start w:val="1"/>
      <w:numFmt w:val="decimal"/>
      <w:suff w:val="space"/>
      <w:lvlText w:val="（%1）"/>
      <w:lvlJc w:val="left"/>
    </w:lvl>
  </w:abstractNum>
  <w:abstractNum w:abstractNumId="9">
    <w:nsid w:val="6A882577"/>
    <w:multiLevelType w:val="singleLevel"/>
    <w:tmpl w:val="6A882577"/>
    <w:lvl w:ilvl="0" w:tentative="0">
      <w:start w:val="1"/>
      <w:numFmt w:val="decimal"/>
      <w:suff w:val="space"/>
      <w:lvlText w:val="%1."/>
      <w:lvlJc w:val="left"/>
    </w:lvl>
  </w:abstractNum>
  <w:abstractNum w:abstractNumId="10">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9"/>
  </w:num>
  <w:num w:numId="6">
    <w:abstractNumId w:val="3"/>
  </w:num>
  <w:num w:numId="7">
    <w:abstractNumId w:val="7"/>
  </w:num>
  <w:num w:numId="8">
    <w:abstractNumId w:val="8"/>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mIyMzg4YjI1YWU1OTU2ZDFlMGYzMzFhNzg1NWQifQ=="/>
  </w:docVars>
  <w:rsids>
    <w:rsidRoot w:val="55AF1137"/>
    <w:rsid w:val="0009075B"/>
    <w:rsid w:val="02781BC8"/>
    <w:rsid w:val="03190CB5"/>
    <w:rsid w:val="048932A3"/>
    <w:rsid w:val="0550133A"/>
    <w:rsid w:val="0711695F"/>
    <w:rsid w:val="083B03EE"/>
    <w:rsid w:val="08A454C4"/>
    <w:rsid w:val="0D5A25F6"/>
    <w:rsid w:val="0E7771D7"/>
    <w:rsid w:val="112D0DB8"/>
    <w:rsid w:val="158753F0"/>
    <w:rsid w:val="15DD0268"/>
    <w:rsid w:val="18DE46D2"/>
    <w:rsid w:val="1AF7158B"/>
    <w:rsid w:val="1B5B5EB7"/>
    <w:rsid w:val="1B80591D"/>
    <w:rsid w:val="1BA40553"/>
    <w:rsid w:val="24294678"/>
    <w:rsid w:val="25CC175F"/>
    <w:rsid w:val="266A08F2"/>
    <w:rsid w:val="28480CE5"/>
    <w:rsid w:val="286E4D4F"/>
    <w:rsid w:val="29DA08EE"/>
    <w:rsid w:val="2BE54F1C"/>
    <w:rsid w:val="2C0954BB"/>
    <w:rsid w:val="2FE204FD"/>
    <w:rsid w:val="2FF74E93"/>
    <w:rsid w:val="31476AB4"/>
    <w:rsid w:val="31AA16AD"/>
    <w:rsid w:val="32E97DF4"/>
    <w:rsid w:val="36E92171"/>
    <w:rsid w:val="38233460"/>
    <w:rsid w:val="3EA01CAF"/>
    <w:rsid w:val="3F8A0269"/>
    <w:rsid w:val="40980A72"/>
    <w:rsid w:val="40D87B5F"/>
    <w:rsid w:val="427A7D37"/>
    <w:rsid w:val="44F529B8"/>
    <w:rsid w:val="450B05FD"/>
    <w:rsid w:val="46114E48"/>
    <w:rsid w:val="469864B8"/>
    <w:rsid w:val="475F022D"/>
    <w:rsid w:val="497A08FD"/>
    <w:rsid w:val="4AE7656F"/>
    <w:rsid w:val="4BBE012D"/>
    <w:rsid w:val="4BE807F1"/>
    <w:rsid w:val="4CE82290"/>
    <w:rsid w:val="4DF0377B"/>
    <w:rsid w:val="53C434FC"/>
    <w:rsid w:val="55AF1137"/>
    <w:rsid w:val="56002BDB"/>
    <w:rsid w:val="57601813"/>
    <w:rsid w:val="58971D57"/>
    <w:rsid w:val="5A533C21"/>
    <w:rsid w:val="5DAF7500"/>
    <w:rsid w:val="5DB565F8"/>
    <w:rsid w:val="5E604B5F"/>
    <w:rsid w:val="63B15515"/>
    <w:rsid w:val="63CB3AB3"/>
    <w:rsid w:val="63E900A0"/>
    <w:rsid w:val="649C61C5"/>
    <w:rsid w:val="64E735CE"/>
    <w:rsid w:val="657D7DA4"/>
    <w:rsid w:val="661E1587"/>
    <w:rsid w:val="681C1D4C"/>
    <w:rsid w:val="69776851"/>
    <w:rsid w:val="69E97103"/>
    <w:rsid w:val="6ABC68A9"/>
    <w:rsid w:val="6C515AE7"/>
    <w:rsid w:val="6CE8644B"/>
    <w:rsid w:val="6E503281"/>
    <w:rsid w:val="71121CE9"/>
    <w:rsid w:val="7662101C"/>
    <w:rsid w:val="76BE1FCB"/>
    <w:rsid w:val="7C0074D2"/>
    <w:rsid w:val="7C1F439D"/>
    <w:rsid w:val="7E846ACC"/>
    <w:rsid w:val="7FE9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40" w:lineRule="exact"/>
      <w:ind w:left="462" w:leftChars="220"/>
    </w:pPr>
    <w:rPr>
      <w:sz w:val="24"/>
    </w:rPr>
  </w:style>
  <w:style w:type="paragraph" w:styleId="6">
    <w:name w:val="annotation text"/>
    <w:basedOn w:val="1"/>
    <w:qFormat/>
    <w:uiPriority w:val="0"/>
    <w:pPr>
      <w:jc w:val="left"/>
    </w:pPr>
  </w:style>
  <w:style w:type="paragraph" w:styleId="7">
    <w:name w:val="Body Text"/>
    <w:basedOn w:val="1"/>
    <w:qFormat/>
    <w:uiPriority w:val="0"/>
    <w:rPr>
      <w:rFonts w:ascii="Times New Roman" w:hAnsi="Times New Roman" w:eastAsia="宋体" w:cs="Times New Roman"/>
      <w:kern w:val="0"/>
      <w:sz w:val="20"/>
      <w:szCs w:val="20"/>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4">
    <w:name w:val="page number"/>
    <w:basedOn w:val="13"/>
    <w:qFormat/>
    <w:uiPriority w:val="0"/>
  </w:style>
  <w:style w:type="character" w:styleId="15">
    <w:name w:val="Hyperlink"/>
    <w:qFormat/>
    <w:uiPriority w:val="99"/>
    <w:rPr>
      <w:color w:val="313E3E"/>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26957</Words>
  <Characters>30536</Characters>
  <Lines>0</Lines>
  <Paragraphs>0</Paragraphs>
  <TotalTime>75</TotalTime>
  <ScaleCrop>false</ScaleCrop>
  <LinksUpToDate>false</LinksUpToDate>
  <CharactersWithSpaces>31621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2022-11-18T00:28:00Z</dcterms:created>
  <dc:creator>JING</dc:creator>
  <cp:lastModifiedBy>活出精彩，活在今天</cp:lastModifiedBy>
  <cp:lastPrinted>2022-11-24T00:50:00Z</cp:lastPrinted>
  <dcterms:modified xsi:type="dcterms:W3CDTF">2022-11-28T07:37:45Z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1FDF324FAA3D4EFA9A7B5406245EC253</vt:lpwstr>
  </property>
</Properties>
</file>